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62" w:rsidRDefault="00D20E62">
      <w:pPr>
        <w:pStyle w:val="TOC1"/>
        <w:tabs>
          <w:tab w:val="right" w:leader="underscore" w:pos="9016"/>
        </w:tabs>
      </w:pPr>
    </w:p>
    <w:p w:rsidR="00D20E62" w:rsidRPr="00D20E62" w:rsidRDefault="00D20E62" w:rsidP="00D20E62">
      <w:pPr>
        <w:pStyle w:val="TOC1"/>
        <w:tabs>
          <w:tab w:val="right" w:leader="underscore" w:pos="9016"/>
        </w:tabs>
        <w:jc w:val="center"/>
        <w:rPr>
          <w:rFonts w:ascii="Arial" w:hAnsi="Arial" w:cs="Arial"/>
          <w:i w:val="0"/>
          <w:sz w:val="36"/>
          <w:szCs w:val="36"/>
        </w:rPr>
      </w:pPr>
      <w:r w:rsidRPr="00D20E62">
        <w:rPr>
          <w:rFonts w:ascii="Arial" w:hAnsi="Arial" w:cs="Arial"/>
          <w:i w:val="0"/>
          <w:sz w:val="36"/>
          <w:szCs w:val="36"/>
        </w:rPr>
        <w:t>CONTENTS</w:t>
      </w:r>
    </w:p>
    <w:p w:rsidR="00D20E62" w:rsidRPr="00AF408B" w:rsidRDefault="00D20E62" w:rsidP="00050372">
      <w:pPr>
        <w:pStyle w:val="TOC1"/>
        <w:tabs>
          <w:tab w:val="right" w:leader="underscore" w:pos="9016"/>
        </w:tabs>
        <w:jc w:val="both"/>
        <w:rPr>
          <w:i w:val="0"/>
        </w:rPr>
      </w:pPr>
    </w:p>
    <w:p w:rsidR="003624E2" w:rsidRPr="003624E2" w:rsidRDefault="003624E2" w:rsidP="003624E2"/>
    <w:p w:rsidR="00767D12" w:rsidRDefault="00F16AF0">
      <w:pPr>
        <w:pStyle w:val="TOC1"/>
        <w:tabs>
          <w:tab w:val="left" w:pos="400"/>
          <w:tab w:val="right" w:leader="underscore" w:pos="9016"/>
        </w:tabs>
        <w:rPr>
          <w:rFonts w:eastAsiaTheme="minorEastAsia" w:cstheme="minorBidi"/>
          <w:b w:val="0"/>
          <w:bCs w:val="0"/>
          <w:i w:val="0"/>
          <w:iCs w:val="0"/>
          <w:noProof/>
          <w:color w:val="auto"/>
          <w:kern w:val="0"/>
          <w:sz w:val="22"/>
          <w:szCs w:val="22"/>
          <w:lang w:val="en-US" w:eastAsia="en-US"/>
        </w:rPr>
      </w:pPr>
      <w:r w:rsidRPr="00F16AF0">
        <w:rPr>
          <w:rFonts w:ascii="Arial" w:hAnsi="Arial" w:cs="Arial"/>
          <w:i w:val="0"/>
          <w:color w:val="auto"/>
          <w:sz w:val="22"/>
          <w:szCs w:val="22"/>
          <w:u w:color="FFFFFF" w:themeColor="background1"/>
        </w:rPr>
        <w:fldChar w:fldCharType="begin"/>
      </w:r>
      <w:r w:rsidR="007B6334" w:rsidRPr="00050372">
        <w:rPr>
          <w:rFonts w:ascii="Arial" w:hAnsi="Arial" w:cs="Arial"/>
          <w:i w:val="0"/>
          <w:color w:val="auto"/>
          <w:sz w:val="22"/>
          <w:szCs w:val="22"/>
          <w:u w:color="FFFFFF" w:themeColor="background1"/>
        </w:rPr>
        <w:instrText xml:space="preserve"> TOC \o "1-2" \h \z \u </w:instrText>
      </w:r>
      <w:r w:rsidRPr="00F16AF0">
        <w:rPr>
          <w:rFonts w:ascii="Arial" w:hAnsi="Arial" w:cs="Arial"/>
          <w:i w:val="0"/>
          <w:color w:val="auto"/>
          <w:sz w:val="22"/>
          <w:szCs w:val="22"/>
          <w:u w:color="FFFFFF" w:themeColor="background1"/>
        </w:rPr>
        <w:fldChar w:fldCharType="separate"/>
      </w:r>
      <w:hyperlink w:anchor="_Toc373826517" w:history="1">
        <w:r w:rsidR="00767D12" w:rsidRPr="007B7FA8">
          <w:rPr>
            <w:rStyle w:val="Hyperlink"/>
            <w:rFonts w:ascii="Arial" w:hAnsi="Arial" w:cs="Arial"/>
            <w:noProof/>
          </w:rPr>
          <w:t>I.</w:t>
        </w:r>
        <w:r w:rsidR="00767D12">
          <w:rPr>
            <w:rFonts w:eastAsiaTheme="minorEastAsia" w:cstheme="minorBidi"/>
            <w:b w:val="0"/>
            <w:bCs w:val="0"/>
            <w:i w:val="0"/>
            <w:iCs w:val="0"/>
            <w:noProof/>
            <w:color w:val="auto"/>
            <w:kern w:val="0"/>
            <w:sz w:val="22"/>
            <w:szCs w:val="22"/>
            <w:lang w:val="en-US" w:eastAsia="en-US"/>
          </w:rPr>
          <w:tab/>
        </w:r>
        <w:r w:rsidR="00767D12" w:rsidRPr="007B7FA8">
          <w:rPr>
            <w:rStyle w:val="Hyperlink"/>
            <w:rFonts w:ascii="Arial" w:hAnsi="Arial" w:cs="Arial"/>
            <w:noProof/>
          </w:rPr>
          <w:t>INTRODUCTION</w:t>
        </w:r>
        <w:r w:rsidR="00767D12">
          <w:rPr>
            <w:noProof/>
            <w:webHidden/>
          </w:rPr>
          <w:tab/>
        </w:r>
        <w:r>
          <w:rPr>
            <w:noProof/>
            <w:webHidden/>
          </w:rPr>
          <w:fldChar w:fldCharType="begin"/>
        </w:r>
        <w:r w:rsidR="00767D12">
          <w:rPr>
            <w:noProof/>
            <w:webHidden/>
          </w:rPr>
          <w:instrText xml:space="preserve"> PAGEREF _Toc373826517 \h </w:instrText>
        </w:r>
        <w:r>
          <w:rPr>
            <w:noProof/>
            <w:webHidden/>
          </w:rPr>
        </w:r>
        <w:r>
          <w:rPr>
            <w:noProof/>
            <w:webHidden/>
          </w:rPr>
          <w:fldChar w:fldCharType="separate"/>
        </w:r>
        <w:r w:rsidR="00767D12">
          <w:rPr>
            <w:noProof/>
            <w:webHidden/>
          </w:rPr>
          <w:t>2</w:t>
        </w:r>
        <w:r>
          <w:rPr>
            <w:noProof/>
            <w:webHidden/>
          </w:rPr>
          <w:fldChar w:fldCharType="end"/>
        </w:r>
      </w:hyperlink>
    </w:p>
    <w:p w:rsidR="00767D12" w:rsidRDefault="00F16AF0">
      <w:pPr>
        <w:pStyle w:val="TOC2"/>
        <w:tabs>
          <w:tab w:val="left" w:pos="800"/>
          <w:tab w:val="right" w:leader="underscore" w:pos="9016"/>
        </w:tabs>
        <w:rPr>
          <w:rFonts w:eastAsiaTheme="minorEastAsia" w:cstheme="minorBidi"/>
          <w:b w:val="0"/>
          <w:bCs w:val="0"/>
          <w:noProof/>
          <w:color w:val="auto"/>
          <w:kern w:val="0"/>
          <w:lang w:val="en-US" w:eastAsia="en-US"/>
        </w:rPr>
      </w:pPr>
      <w:hyperlink w:anchor="_Toc373826518" w:history="1">
        <w:r w:rsidR="00767D12" w:rsidRPr="007B7FA8">
          <w:rPr>
            <w:rStyle w:val="Hyperlink"/>
            <w:rFonts w:ascii="Arial" w:hAnsi="Arial" w:cs="Arial"/>
            <w:noProof/>
          </w:rPr>
          <w:t>A.</w:t>
        </w:r>
        <w:r w:rsidR="00767D12">
          <w:rPr>
            <w:rFonts w:eastAsiaTheme="minorEastAsia" w:cstheme="minorBidi"/>
            <w:b w:val="0"/>
            <w:bCs w:val="0"/>
            <w:noProof/>
            <w:color w:val="auto"/>
            <w:kern w:val="0"/>
            <w:lang w:val="en-US" w:eastAsia="en-US"/>
          </w:rPr>
          <w:tab/>
        </w:r>
        <w:r w:rsidR="00767D12" w:rsidRPr="007B7FA8">
          <w:rPr>
            <w:rStyle w:val="Hyperlink"/>
            <w:rFonts w:ascii="Arial" w:hAnsi="Arial" w:cs="Arial"/>
            <w:noProof/>
          </w:rPr>
          <w:t>Current Set-up</w:t>
        </w:r>
        <w:r w:rsidR="00767D12">
          <w:rPr>
            <w:noProof/>
            <w:webHidden/>
          </w:rPr>
          <w:tab/>
        </w:r>
        <w:r>
          <w:rPr>
            <w:noProof/>
            <w:webHidden/>
          </w:rPr>
          <w:fldChar w:fldCharType="begin"/>
        </w:r>
        <w:r w:rsidR="00767D12">
          <w:rPr>
            <w:noProof/>
            <w:webHidden/>
          </w:rPr>
          <w:instrText xml:space="preserve"> PAGEREF _Toc373826518 \h </w:instrText>
        </w:r>
        <w:r>
          <w:rPr>
            <w:noProof/>
            <w:webHidden/>
          </w:rPr>
        </w:r>
        <w:r>
          <w:rPr>
            <w:noProof/>
            <w:webHidden/>
          </w:rPr>
          <w:fldChar w:fldCharType="separate"/>
        </w:r>
        <w:r w:rsidR="00767D12">
          <w:rPr>
            <w:noProof/>
            <w:webHidden/>
          </w:rPr>
          <w:t>2</w:t>
        </w:r>
        <w:r>
          <w:rPr>
            <w:noProof/>
            <w:webHidden/>
          </w:rPr>
          <w:fldChar w:fldCharType="end"/>
        </w:r>
      </w:hyperlink>
    </w:p>
    <w:p w:rsidR="00767D12" w:rsidRDefault="00F16AF0">
      <w:pPr>
        <w:pStyle w:val="TOC2"/>
        <w:tabs>
          <w:tab w:val="left" w:pos="800"/>
          <w:tab w:val="right" w:leader="underscore" w:pos="9016"/>
        </w:tabs>
        <w:rPr>
          <w:rFonts w:eastAsiaTheme="minorEastAsia" w:cstheme="minorBidi"/>
          <w:b w:val="0"/>
          <w:bCs w:val="0"/>
          <w:noProof/>
          <w:color w:val="auto"/>
          <w:kern w:val="0"/>
          <w:lang w:val="en-US" w:eastAsia="en-US"/>
        </w:rPr>
      </w:pPr>
      <w:hyperlink w:anchor="_Toc373826519" w:history="1">
        <w:r w:rsidR="00767D12" w:rsidRPr="007B7FA8">
          <w:rPr>
            <w:rStyle w:val="Hyperlink"/>
            <w:rFonts w:ascii="Arial" w:hAnsi="Arial" w:cs="Arial"/>
            <w:noProof/>
          </w:rPr>
          <w:t>B.</w:t>
        </w:r>
        <w:r w:rsidR="00767D12">
          <w:rPr>
            <w:rFonts w:eastAsiaTheme="minorEastAsia" w:cstheme="minorBidi"/>
            <w:b w:val="0"/>
            <w:bCs w:val="0"/>
            <w:noProof/>
            <w:color w:val="auto"/>
            <w:kern w:val="0"/>
            <w:lang w:val="en-US" w:eastAsia="en-US"/>
          </w:rPr>
          <w:tab/>
        </w:r>
        <w:r w:rsidR="00767D12" w:rsidRPr="007B7FA8">
          <w:rPr>
            <w:rStyle w:val="Hyperlink"/>
            <w:rFonts w:ascii="Arial" w:hAnsi="Arial" w:cs="Arial"/>
            <w:noProof/>
          </w:rPr>
          <w:t>Business Case</w:t>
        </w:r>
        <w:r w:rsidR="00767D12">
          <w:rPr>
            <w:noProof/>
            <w:webHidden/>
          </w:rPr>
          <w:tab/>
        </w:r>
        <w:r>
          <w:rPr>
            <w:noProof/>
            <w:webHidden/>
          </w:rPr>
          <w:fldChar w:fldCharType="begin"/>
        </w:r>
        <w:r w:rsidR="00767D12">
          <w:rPr>
            <w:noProof/>
            <w:webHidden/>
          </w:rPr>
          <w:instrText xml:space="preserve"> PAGEREF _Toc373826519 \h </w:instrText>
        </w:r>
        <w:r>
          <w:rPr>
            <w:noProof/>
            <w:webHidden/>
          </w:rPr>
        </w:r>
        <w:r>
          <w:rPr>
            <w:noProof/>
            <w:webHidden/>
          </w:rPr>
          <w:fldChar w:fldCharType="separate"/>
        </w:r>
        <w:r w:rsidR="00767D12">
          <w:rPr>
            <w:noProof/>
            <w:webHidden/>
          </w:rPr>
          <w:t>2</w:t>
        </w:r>
        <w:r>
          <w:rPr>
            <w:noProof/>
            <w:webHidden/>
          </w:rPr>
          <w:fldChar w:fldCharType="end"/>
        </w:r>
      </w:hyperlink>
    </w:p>
    <w:p w:rsidR="00767D12" w:rsidRDefault="00F16AF0">
      <w:pPr>
        <w:pStyle w:val="TOC1"/>
        <w:tabs>
          <w:tab w:val="left" w:pos="600"/>
          <w:tab w:val="right" w:leader="underscore" w:pos="9016"/>
        </w:tabs>
        <w:rPr>
          <w:rFonts w:eastAsiaTheme="minorEastAsia" w:cstheme="minorBidi"/>
          <w:b w:val="0"/>
          <w:bCs w:val="0"/>
          <w:i w:val="0"/>
          <w:iCs w:val="0"/>
          <w:noProof/>
          <w:color w:val="auto"/>
          <w:kern w:val="0"/>
          <w:sz w:val="22"/>
          <w:szCs w:val="22"/>
          <w:lang w:val="en-US" w:eastAsia="en-US"/>
        </w:rPr>
      </w:pPr>
      <w:hyperlink w:anchor="_Toc373826520" w:history="1">
        <w:r w:rsidR="00767D12" w:rsidRPr="007B7FA8">
          <w:rPr>
            <w:rStyle w:val="Hyperlink"/>
            <w:rFonts w:ascii="Arial" w:hAnsi="Arial" w:cs="Arial"/>
            <w:noProof/>
          </w:rPr>
          <w:t>II.</w:t>
        </w:r>
        <w:r w:rsidR="00767D12">
          <w:rPr>
            <w:rFonts w:eastAsiaTheme="minorEastAsia" w:cstheme="minorBidi"/>
            <w:b w:val="0"/>
            <w:bCs w:val="0"/>
            <w:i w:val="0"/>
            <w:iCs w:val="0"/>
            <w:noProof/>
            <w:color w:val="auto"/>
            <w:kern w:val="0"/>
            <w:sz w:val="22"/>
            <w:szCs w:val="22"/>
            <w:lang w:val="en-US" w:eastAsia="en-US"/>
          </w:rPr>
          <w:tab/>
        </w:r>
        <w:r w:rsidR="00767D12" w:rsidRPr="007B7FA8">
          <w:rPr>
            <w:rStyle w:val="Hyperlink"/>
            <w:rFonts w:ascii="Arial" w:hAnsi="Arial" w:cs="Arial"/>
            <w:noProof/>
          </w:rPr>
          <w:t>PROPOSED SOLUTION</w:t>
        </w:r>
        <w:r w:rsidR="00767D12">
          <w:rPr>
            <w:noProof/>
            <w:webHidden/>
          </w:rPr>
          <w:tab/>
        </w:r>
        <w:r>
          <w:rPr>
            <w:noProof/>
            <w:webHidden/>
          </w:rPr>
          <w:fldChar w:fldCharType="begin"/>
        </w:r>
        <w:r w:rsidR="00767D12">
          <w:rPr>
            <w:noProof/>
            <w:webHidden/>
          </w:rPr>
          <w:instrText xml:space="preserve"> PAGEREF _Toc373826520 \h </w:instrText>
        </w:r>
        <w:r>
          <w:rPr>
            <w:noProof/>
            <w:webHidden/>
          </w:rPr>
        </w:r>
        <w:r>
          <w:rPr>
            <w:noProof/>
            <w:webHidden/>
          </w:rPr>
          <w:fldChar w:fldCharType="separate"/>
        </w:r>
        <w:r w:rsidR="00767D12">
          <w:rPr>
            <w:noProof/>
            <w:webHidden/>
          </w:rPr>
          <w:t>3</w:t>
        </w:r>
        <w:r>
          <w:rPr>
            <w:noProof/>
            <w:webHidden/>
          </w:rPr>
          <w:fldChar w:fldCharType="end"/>
        </w:r>
      </w:hyperlink>
    </w:p>
    <w:p w:rsidR="00767D12" w:rsidRDefault="00F16AF0">
      <w:pPr>
        <w:pStyle w:val="TOC2"/>
        <w:tabs>
          <w:tab w:val="left" w:pos="800"/>
          <w:tab w:val="right" w:leader="underscore" w:pos="9016"/>
        </w:tabs>
        <w:rPr>
          <w:rFonts w:eastAsiaTheme="minorEastAsia" w:cstheme="minorBidi"/>
          <w:b w:val="0"/>
          <w:bCs w:val="0"/>
          <w:noProof/>
          <w:color w:val="auto"/>
          <w:kern w:val="0"/>
          <w:lang w:val="en-US" w:eastAsia="en-US"/>
        </w:rPr>
      </w:pPr>
      <w:hyperlink w:anchor="_Toc373826521" w:history="1">
        <w:r w:rsidR="00767D12" w:rsidRPr="007B7FA8">
          <w:rPr>
            <w:rStyle w:val="Hyperlink"/>
            <w:rFonts w:ascii="Arial" w:hAnsi="Arial" w:cs="Arial"/>
            <w:noProof/>
          </w:rPr>
          <w:t>A.</w:t>
        </w:r>
        <w:r w:rsidR="00767D12">
          <w:rPr>
            <w:rFonts w:eastAsiaTheme="minorEastAsia" w:cstheme="minorBidi"/>
            <w:b w:val="0"/>
            <w:bCs w:val="0"/>
            <w:noProof/>
            <w:color w:val="auto"/>
            <w:kern w:val="0"/>
            <w:lang w:val="en-US" w:eastAsia="en-US"/>
          </w:rPr>
          <w:tab/>
        </w:r>
        <w:r w:rsidR="00767D12" w:rsidRPr="007B7FA8">
          <w:rPr>
            <w:rStyle w:val="Hyperlink"/>
            <w:rFonts w:ascii="Arial" w:hAnsi="Arial" w:cs="Arial"/>
            <w:noProof/>
          </w:rPr>
          <w:t>Literature Review</w:t>
        </w:r>
        <w:r w:rsidR="00767D12">
          <w:rPr>
            <w:noProof/>
            <w:webHidden/>
          </w:rPr>
          <w:tab/>
        </w:r>
        <w:r>
          <w:rPr>
            <w:noProof/>
            <w:webHidden/>
          </w:rPr>
          <w:fldChar w:fldCharType="begin"/>
        </w:r>
        <w:r w:rsidR="00767D12">
          <w:rPr>
            <w:noProof/>
            <w:webHidden/>
          </w:rPr>
          <w:instrText xml:space="preserve"> PAGEREF _Toc373826521 \h </w:instrText>
        </w:r>
        <w:r>
          <w:rPr>
            <w:noProof/>
            <w:webHidden/>
          </w:rPr>
        </w:r>
        <w:r>
          <w:rPr>
            <w:noProof/>
            <w:webHidden/>
          </w:rPr>
          <w:fldChar w:fldCharType="separate"/>
        </w:r>
        <w:r w:rsidR="00767D12">
          <w:rPr>
            <w:noProof/>
            <w:webHidden/>
          </w:rPr>
          <w:t>3</w:t>
        </w:r>
        <w:r>
          <w:rPr>
            <w:noProof/>
            <w:webHidden/>
          </w:rPr>
          <w:fldChar w:fldCharType="end"/>
        </w:r>
      </w:hyperlink>
    </w:p>
    <w:p w:rsidR="00767D12" w:rsidRDefault="00F16AF0">
      <w:pPr>
        <w:pStyle w:val="TOC2"/>
        <w:tabs>
          <w:tab w:val="left" w:pos="800"/>
          <w:tab w:val="right" w:leader="underscore" w:pos="9016"/>
        </w:tabs>
        <w:rPr>
          <w:rFonts w:eastAsiaTheme="minorEastAsia" w:cstheme="minorBidi"/>
          <w:b w:val="0"/>
          <w:bCs w:val="0"/>
          <w:noProof/>
          <w:color w:val="auto"/>
          <w:kern w:val="0"/>
          <w:lang w:val="en-US" w:eastAsia="en-US"/>
        </w:rPr>
      </w:pPr>
      <w:hyperlink w:anchor="_Toc373826522" w:history="1">
        <w:r w:rsidR="00767D12" w:rsidRPr="007B7FA8">
          <w:rPr>
            <w:rStyle w:val="Hyperlink"/>
            <w:rFonts w:ascii="Arial" w:hAnsi="Arial" w:cs="Arial"/>
            <w:noProof/>
          </w:rPr>
          <w:t>B.</w:t>
        </w:r>
        <w:r w:rsidR="00767D12">
          <w:rPr>
            <w:rFonts w:eastAsiaTheme="minorEastAsia" w:cstheme="minorBidi"/>
            <w:b w:val="0"/>
            <w:bCs w:val="0"/>
            <w:noProof/>
            <w:color w:val="auto"/>
            <w:kern w:val="0"/>
            <w:lang w:val="en-US" w:eastAsia="en-US"/>
          </w:rPr>
          <w:tab/>
        </w:r>
        <w:r w:rsidR="00767D12" w:rsidRPr="007B7FA8">
          <w:rPr>
            <w:rStyle w:val="Hyperlink"/>
            <w:rFonts w:ascii="Arial" w:hAnsi="Arial" w:cs="Arial"/>
            <w:noProof/>
          </w:rPr>
          <w:t>Industry Benchmark</w:t>
        </w:r>
        <w:r w:rsidR="00767D12">
          <w:rPr>
            <w:noProof/>
            <w:webHidden/>
          </w:rPr>
          <w:tab/>
        </w:r>
        <w:r>
          <w:rPr>
            <w:noProof/>
            <w:webHidden/>
          </w:rPr>
          <w:fldChar w:fldCharType="begin"/>
        </w:r>
        <w:r w:rsidR="00767D12">
          <w:rPr>
            <w:noProof/>
            <w:webHidden/>
          </w:rPr>
          <w:instrText xml:space="preserve"> PAGEREF _Toc373826522 \h </w:instrText>
        </w:r>
        <w:r>
          <w:rPr>
            <w:noProof/>
            <w:webHidden/>
          </w:rPr>
        </w:r>
        <w:r>
          <w:rPr>
            <w:noProof/>
            <w:webHidden/>
          </w:rPr>
          <w:fldChar w:fldCharType="separate"/>
        </w:r>
        <w:r w:rsidR="00767D12">
          <w:rPr>
            <w:noProof/>
            <w:webHidden/>
          </w:rPr>
          <w:t>3</w:t>
        </w:r>
        <w:r>
          <w:rPr>
            <w:noProof/>
            <w:webHidden/>
          </w:rPr>
          <w:fldChar w:fldCharType="end"/>
        </w:r>
      </w:hyperlink>
    </w:p>
    <w:p w:rsidR="00767D12" w:rsidRDefault="00F16AF0">
      <w:pPr>
        <w:pStyle w:val="TOC2"/>
        <w:tabs>
          <w:tab w:val="left" w:pos="800"/>
          <w:tab w:val="right" w:leader="underscore" w:pos="9016"/>
        </w:tabs>
        <w:rPr>
          <w:rFonts w:eastAsiaTheme="minorEastAsia" w:cstheme="minorBidi"/>
          <w:b w:val="0"/>
          <w:bCs w:val="0"/>
          <w:noProof/>
          <w:color w:val="auto"/>
          <w:kern w:val="0"/>
          <w:lang w:val="en-US" w:eastAsia="en-US"/>
        </w:rPr>
      </w:pPr>
      <w:hyperlink w:anchor="_Toc373826523" w:history="1">
        <w:r w:rsidR="00767D12" w:rsidRPr="007B7FA8">
          <w:rPr>
            <w:rStyle w:val="Hyperlink"/>
            <w:rFonts w:ascii="Arial" w:hAnsi="Arial" w:cs="Arial"/>
            <w:noProof/>
          </w:rPr>
          <w:t>C.</w:t>
        </w:r>
        <w:r w:rsidR="00767D12">
          <w:rPr>
            <w:rFonts w:eastAsiaTheme="minorEastAsia" w:cstheme="minorBidi"/>
            <w:b w:val="0"/>
            <w:bCs w:val="0"/>
            <w:noProof/>
            <w:color w:val="auto"/>
            <w:kern w:val="0"/>
            <w:lang w:val="en-US" w:eastAsia="en-US"/>
          </w:rPr>
          <w:tab/>
        </w:r>
        <w:r w:rsidR="00767D12" w:rsidRPr="007B7FA8">
          <w:rPr>
            <w:rStyle w:val="Hyperlink"/>
            <w:rFonts w:ascii="Arial" w:hAnsi="Arial" w:cs="Arial"/>
            <w:noProof/>
          </w:rPr>
          <w:t>Proposed Modifications to Existing Plant</w:t>
        </w:r>
        <w:r w:rsidR="00767D12">
          <w:rPr>
            <w:noProof/>
            <w:webHidden/>
          </w:rPr>
          <w:tab/>
        </w:r>
        <w:r>
          <w:rPr>
            <w:noProof/>
            <w:webHidden/>
          </w:rPr>
          <w:fldChar w:fldCharType="begin"/>
        </w:r>
        <w:r w:rsidR="00767D12">
          <w:rPr>
            <w:noProof/>
            <w:webHidden/>
          </w:rPr>
          <w:instrText xml:space="preserve"> PAGEREF _Toc373826523 \h </w:instrText>
        </w:r>
        <w:r>
          <w:rPr>
            <w:noProof/>
            <w:webHidden/>
          </w:rPr>
        </w:r>
        <w:r>
          <w:rPr>
            <w:noProof/>
            <w:webHidden/>
          </w:rPr>
          <w:fldChar w:fldCharType="separate"/>
        </w:r>
        <w:r w:rsidR="00767D12">
          <w:rPr>
            <w:noProof/>
            <w:webHidden/>
          </w:rPr>
          <w:t>4</w:t>
        </w:r>
        <w:r>
          <w:rPr>
            <w:noProof/>
            <w:webHidden/>
          </w:rPr>
          <w:fldChar w:fldCharType="end"/>
        </w:r>
      </w:hyperlink>
    </w:p>
    <w:p w:rsidR="00767D12" w:rsidRDefault="00F16AF0">
      <w:pPr>
        <w:pStyle w:val="TOC2"/>
        <w:tabs>
          <w:tab w:val="left" w:pos="800"/>
          <w:tab w:val="right" w:leader="underscore" w:pos="9016"/>
        </w:tabs>
        <w:rPr>
          <w:rFonts w:eastAsiaTheme="minorEastAsia" w:cstheme="minorBidi"/>
          <w:b w:val="0"/>
          <w:bCs w:val="0"/>
          <w:noProof/>
          <w:color w:val="auto"/>
          <w:kern w:val="0"/>
          <w:lang w:val="en-US" w:eastAsia="en-US"/>
        </w:rPr>
      </w:pPr>
      <w:hyperlink w:anchor="_Toc373826524" w:history="1">
        <w:r w:rsidR="00767D12" w:rsidRPr="007B7FA8">
          <w:rPr>
            <w:rStyle w:val="Hyperlink"/>
            <w:rFonts w:ascii="Arial" w:hAnsi="Arial" w:cs="Arial"/>
            <w:noProof/>
          </w:rPr>
          <w:t>D.</w:t>
        </w:r>
        <w:r w:rsidR="00767D12">
          <w:rPr>
            <w:rFonts w:eastAsiaTheme="minorEastAsia" w:cstheme="minorBidi"/>
            <w:b w:val="0"/>
            <w:bCs w:val="0"/>
            <w:noProof/>
            <w:color w:val="auto"/>
            <w:kern w:val="0"/>
            <w:lang w:val="en-US" w:eastAsia="en-US"/>
          </w:rPr>
          <w:tab/>
        </w:r>
        <w:r w:rsidR="00767D12" w:rsidRPr="007B7FA8">
          <w:rPr>
            <w:rStyle w:val="Hyperlink"/>
            <w:rFonts w:ascii="Arial" w:hAnsi="Arial" w:cs="Arial"/>
            <w:noProof/>
          </w:rPr>
          <w:t>Equipment Requirements</w:t>
        </w:r>
        <w:r w:rsidR="00767D12">
          <w:rPr>
            <w:noProof/>
            <w:webHidden/>
          </w:rPr>
          <w:tab/>
        </w:r>
        <w:r>
          <w:rPr>
            <w:noProof/>
            <w:webHidden/>
          </w:rPr>
          <w:fldChar w:fldCharType="begin"/>
        </w:r>
        <w:r w:rsidR="00767D12">
          <w:rPr>
            <w:noProof/>
            <w:webHidden/>
          </w:rPr>
          <w:instrText xml:space="preserve"> PAGEREF _Toc373826524 \h </w:instrText>
        </w:r>
        <w:r>
          <w:rPr>
            <w:noProof/>
            <w:webHidden/>
          </w:rPr>
        </w:r>
        <w:r>
          <w:rPr>
            <w:noProof/>
            <w:webHidden/>
          </w:rPr>
          <w:fldChar w:fldCharType="separate"/>
        </w:r>
        <w:r w:rsidR="00767D12">
          <w:rPr>
            <w:noProof/>
            <w:webHidden/>
          </w:rPr>
          <w:t>6</w:t>
        </w:r>
        <w:r>
          <w:rPr>
            <w:noProof/>
            <w:webHidden/>
          </w:rPr>
          <w:fldChar w:fldCharType="end"/>
        </w:r>
      </w:hyperlink>
    </w:p>
    <w:p w:rsidR="00767D12" w:rsidRDefault="00F16AF0">
      <w:pPr>
        <w:pStyle w:val="TOC2"/>
        <w:tabs>
          <w:tab w:val="left" w:pos="800"/>
          <w:tab w:val="right" w:leader="underscore" w:pos="9016"/>
        </w:tabs>
        <w:rPr>
          <w:rFonts w:eastAsiaTheme="minorEastAsia" w:cstheme="minorBidi"/>
          <w:b w:val="0"/>
          <w:bCs w:val="0"/>
          <w:noProof/>
          <w:color w:val="auto"/>
          <w:kern w:val="0"/>
          <w:lang w:val="en-US" w:eastAsia="en-US"/>
        </w:rPr>
      </w:pPr>
      <w:hyperlink w:anchor="_Toc373826525" w:history="1">
        <w:r w:rsidR="00767D12" w:rsidRPr="007B7FA8">
          <w:rPr>
            <w:rStyle w:val="Hyperlink"/>
            <w:rFonts w:ascii="Arial" w:hAnsi="Arial" w:cs="Arial"/>
            <w:noProof/>
          </w:rPr>
          <w:t>E.</w:t>
        </w:r>
        <w:r w:rsidR="00767D12">
          <w:rPr>
            <w:rFonts w:eastAsiaTheme="minorEastAsia" w:cstheme="minorBidi"/>
            <w:b w:val="0"/>
            <w:bCs w:val="0"/>
            <w:noProof/>
            <w:color w:val="auto"/>
            <w:kern w:val="0"/>
            <w:lang w:val="en-US" w:eastAsia="en-US"/>
          </w:rPr>
          <w:tab/>
        </w:r>
        <w:r w:rsidR="00767D12" w:rsidRPr="007B7FA8">
          <w:rPr>
            <w:rStyle w:val="Hyperlink"/>
            <w:rFonts w:ascii="Arial" w:hAnsi="Arial" w:cs="Arial"/>
            <w:noProof/>
          </w:rPr>
          <w:t>Project Engineering Support</w:t>
        </w:r>
        <w:r w:rsidR="00767D12">
          <w:rPr>
            <w:noProof/>
            <w:webHidden/>
          </w:rPr>
          <w:tab/>
        </w:r>
        <w:r>
          <w:rPr>
            <w:noProof/>
            <w:webHidden/>
          </w:rPr>
          <w:fldChar w:fldCharType="begin"/>
        </w:r>
        <w:r w:rsidR="00767D12">
          <w:rPr>
            <w:noProof/>
            <w:webHidden/>
          </w:rPr>
          <w:instrText xml:space="preserve"> PAGEREF _Toc373826525 \h </w:instrText>
        </w:r>
        <w:r>
          <w:rPr>
            <w:noProof/>
            <w:webHidden/>
          </w:rPr>
        </w:r>
        <w:r>
          <w:rPr>
            <w:noProof/>
            <w:webHidden/>
          </w:rPr>
          <w:fldChar w:fldCharType="separate"/>
        </w:r>
        <w:r w:rsidR="00767D12">
          <w:rPr>
            <w:noProof/>
            <w:webHidden/>
          </w:rPr>
          <w:t>9</w:t>
        </w:r>
        <w:r>
          <w:rPr>
            <w:noProof/>
            <w:webHidden/>
          </w:rPr>
          <w:fldChar w:fldCharType="end"/>
        </w:r>
      </w:hyperlink>
    </w:p>
    <w:p w:rsidR="00767D12" w:rsidRDefault="00F16AF0">
      <w:pPr>
        <w:pStyle w:val="TOC2"/>
        <w:tabs>
          <w:tab w:val="left" w:pos="800"/>
          <w:tab w:val="right" w:leader="underscore" w:pos="9016"/>
        </w:tabs>
        <w:rPr>
          <w:rFonts w:eastAsiaTheme="minorEastAsia" w:cstheme="minorBidi"/>
          <w:b w:val="0"/>
          <w:bCs w:val="0"/>
          <w:noProof/>
          <w:color w:val="auto"/>
          <w:kern w:val="0"/>
          <w:lang w:val="en-US" w:eastAsia="en-US"/>
        </w:rPr>
      </w:pPr>
      <w:hyperlink w:anchor="_Toc373826526" w:history="1">
        <w:r w:rsidR="00767D12" w:rsidRPr="007B7FA8">
          <w:rPr>
            <w:rStyle w:val="Hyperlink"/>
            <w:rFonts w:ascii="Arial" w:hAnsi="Arial" w:cs="Arial"/>
            <w:noProof/>
          </w:rPr>
          <w:t>F.</w:t>
        </w:r>
        <w:r w:rsidR="00767D12">
          <w:rPr>
            <w:rFonts w:eastAsiaTheme="minorEastAsia" w:cstheme="minorBidi"/>
            <w:b w:val="0"/>
            <w:bCs w:val="0"/>
            <w:noProof/>
            <w:color w:val="auto"/>
            <w:kern w:val="0"/>
            <w:lang w:val="en-US" w:eastAsia="en-US"/>
          </w:rPr>
          <w:tab/>
        </w:r>
        <w:r w:rsidR="00767D12" w:rsidRPr="007B7FA8">
          <w:rPr>
            <w:rStyle w:val="Hyperlink"/>
            <w:rFonts w:ascii="Arial" w:hAnsi="Arial" w:cs="Arial"/>
            <w:noProof/>
          </w:rPr>
          <w:t>Plant Trial Monitoring</w:t>
        </w:r>
        <w:r w:rsidR="00767D12">
          <w:rPr>
            <w:noProof/>
            <w:webHidden/>
          </w:rPr>
          <w:tab/>
        </w:r>
        <w:r>
          <w:rPr>
            <w:noProof/>
            <w:webHidden/>
          </w:rPr>
          <w:fldChar w:fldCharType="begin"/>
        </w:r>
        <w:r w:rsidR="00767D12">
          <w:rPr>
            <w:noProof/>
            <w:webHidden/>
          </w:rPr>
          <w:instrText xml:space="preserve"> PAGEREF _Toc373826526 \h </w:instrText>
        </w:r>
        <w:r>
          <w:rPr>
            <w:noProof/>
            <w:webHidden/>
          </w:rPr>
        </w:r>
        <w:r>
          <w:rPr>
            <w:noProof/>
            <w:webHidden/>
          </w:rPr>
          <w:fldChar w:fldCharType="separate"/>
        </w:r>
        <w:r w:rsidR="00767D12">
          <w:rPr>
            <w:noProof/>
            <w:webHidden/>
          </w:rPr>
          <w:t>9</w:t>
        </w:r>
        <w:r>
          <w:rPr>
            <w:noProof/>
            <w:webHidden/>
          </w:rPr>
          <w:fldChar w:fldCharType="end"/>
        </w:r>
      </w:hyperlink>
    </w:p>
    <w:p w:rsidR="00767D12" w:rsidRDefault="00F16AF0">
      <w:pPr>
        <w:pStyle w:val="TOC1"/>
        <w:tabs>
          <w:tab w:val="left" w:pos="600"/>
          <w:tab w:val="right" w:leader="underscore" w:pos="9016"/>
        </w:tabs>
        <w:rPr>
          <w:rFonts w:eastAsiaTheme="minorEastAsia" w:cstheme="minorBidi"/>
          <w:b w:val="0"/>
          <w:bCs w:val="0"/>
          <w:i w:val="0"/>
          <w:iCs w:val="0"/>
          <w:noProof/>
          <w:color w:val="auto"/>
          <w:kern w:val="0"/>
          <w:sz w:val="22"/>
          <w:szCs w:val="22"/>
          <w:lang w:val="en-US" w:eastAsia="en-US"/>
        </w:rPr>
      </w:pPr>
      <w:hyperlink w:anchor="_Toc373826527" w:history="1">
        <w:r w:rsidR="00767D12" w:rsidRPr="007B7FA8">
          <w:rPr>
            <w:rStyle w:val="Hyperlink"/>
            <w:rFonts w:ascii="Arial" w:hAnsi="Arial" w:cs="Arial"/>
            <w:noProof/>
          </w:rPr>
          <w:t>III.</w:t>
        </w:r>
        <w:r w:rsidR="00767D12">
          <w:rPr>
            <w:rFonts w:eastAsiaTheme="minorEastAsia" w:cstheme="minorBidi"/>
            <w:b w:val="0"/>
            <w:bCs w:val="0"/>
            <w:i w:val="0"/>
            <w:iCs w:val="0"/>
            <w:noProof/>
            <w:color w:val="auto"/>
            <w:kern w:val="0"/>
            <w:sz w:val="22"/>
            <w:szCs w:val="22"/>
            <w:lang w:val="en-US" w:eastAsia="en-US"/>
          </w:rPr>
          <w:tab/>
        </w:r>
        <w:r w:rsidR="00767D12" w:rsidRPr="007B7FA8">
          <w:rPr>
            <w:rStyle w:val="Hyperlink"/>
            <w:rFonts w:ascii="Arial" w:hAnsi="Arial" w:cs="Arial"/>
            <w:noProof/>
          </w:rPr>
          <w:t>References</w:t>
        </w:r>
        <w:r w:rsidR="00767D12">
          <w:rPr>
            <w:noProof/>
            <w:webHidden/>
          </w:rPr>
          <w:tab/>
        </w:r>
        <w:r>
          <w:rPr>
            <w:noProof/>
            <w:webHidden/>
          </w:rPr>
          <w:fldChar w:fldCharType="begin"/>
        </w:r>
        <w:r w:rsidR="00767D12">
          <w:rPr>
            <w:noProof/>
            <w:webHidden/>
          </w:rPr>
          <w:instrText xml:space="preserve"> PAGEREF _Toc373826527 \h </w:instrText>
        </w:r>
        <w:r>
          <w:rPr>
            <w:noProof/>
            <w:webHidden/>
          </w:rPr>
        </w:r>
        <w:r>
          <w:rPr>
            <w:noProof/>
            <w:webHidden/>
          </w:rPr>
          <w:fldChar w:fldCharType="separate"/>
        </w:r>
        <w:r w:rsidR="00767D12">
          <w:rPr>
            <w:noProof/>
            <w:webHidden/>
          </w:rPr>
          <w:t>9</w:t>
        </w:r>
        <w:r>
          <w:rPr>
            <w:noProof/>
            <w:webHidden/>
          </w:rPr>
          <w:fldChar w:fldCharType="end"/>
        </w:r>
      </w:hyperlink>
    </w:p>
    <w:p w:rsidR="0045580B" w:rsidRDefault="00F16AF0" w:rsidP="00050372">
      <w:pPr>
        <w:spacing w:after="200" w:line="276" w:lineRule="auto"/>
        <w:jc w:val="both"/>
        <w:sectPr w:rsidR="0045580B" w:rsidSect="006319A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sidRPr="00050372">
        <w:rPr>
          <w:rFonts w:ascii="Arial" w:hAnsi="Arial" w:cs="Arial"/>
          <w:color w:val="auto"/>
          <w:sz w:val="22"/>
          <w:szCs w:val="22"/>
          <w:u w:color="FFFFFF" w:themeColor="background1"/>
        </w:rPr>
        <w:fldChar w:fldCharType="end"/>
      </w:r>
    </w:p>
    <w:p w:rsidR="0045580B" w:rsidRDefault="00AF408B" w:rsidP="0050340E">
      <w:pPr>
        <w:pStyle w:val="Heading1"/>
        <w:numPr>
          <w:ilvl w:val="0"/>
          <w:numId w:val="5"/>
        </w:numPr>
        <w:rPr>
          <w:rFonts w:ascii="Arial" w:hAnsi="Arial" w:cs="Arial"/>
          <w:color w:val="auto"/>
          <w:sz w:val="36"/>
          <w:szCs w:val="36"/>
        </w:rPr>
      </w:pPr>
      <w:bookmarkStart w:id="0" w:name="_Toc373826517"/>
      <w:r>
        <w:rPr>
          <w:rFonts w:ascii="Arial" w:hAnsi="Arial" w:cs="Arial"/>
          <w:color w:val="auto"/>
          <w:sz w:val="36"/>
          <w:szCs w:val="36"/>
        </w:rPr>
        <w:lastRenderedPageBreak/>
        <w:t>INTRODUCTION</w:t>
      </w:r>
      <w:bookmarkEnd w:id="0"/>
    </w:p>
    <w:p w:rsidR="00AF408B" w:rsidRPr="00AF408B" w:rsidRDefault="00AF408B" w:rsidP="00AF408B"/>
    <w:p w:rsidR="0045580B" w:rsidRPr="0050340E" w:rsidRDefault="00AF408B" w:rsidP="00864739">
      <w:pPr>
        <w:jc w:val="both"/>
        <w:rPr>
          <w:rFonts w:ascii="Arial" w:hAnsi="Arial" w:cs="Arial"/>
          <w:sz w:val="22"/>
          <w:szCs w:val="22"/>
        </w:rPr>
      </w:pPr>
      <w:r w:rsidRPr="0050340E">
        <w:rPr>
          <w:rFonts w:ascii="Arial" w:hAnsi="Arial" w:cs="Arial"/>
          <w:sz w:val="22"/>
          <w:szCs w:val="22"/>
        </w:rPr>
        <w:t xml:space="preserve">This document outlines the proposal to convert the existing ammonium </w:t>
      </w:r>
      <w:proofErr w:type="spellStart"/>
      <w:r w:rsidRPr="0050340E">
        <w:rPr>
          <w:rFonts w:ascii="Arial" w:hAnsi="Arial" w:cs="Arial"/>
          <w:sz w:val="22"/>
          <w:szCs w:val="22"/>
        </w:rPr>
        <w:t>metavanadate</w:t>
      </w:r>
      <w:proofErr w:type="spellEnd"/>
      <w:r w:rsidRPr="0050340E">
        <w:rPr>
          <w:rFonts w:ascii="Arial" w:hAnsi="Arial" w:cs="Arial"/>
          <w:sz w:val="22"/>
          <w:szCs w:val="22"/>
        </w:rPr>
        <w:t xml:space="preserve"> (AMV) precipitation tanks into crystallizers to improve the current </w:t>
      </w:r>
      <w:r w:rsidR="00290253">
        <w:rPr>
          <w:rFonts w:ascii="Arial" w:hAnsi="Arial" w:cs="Arial"/>
          <w:sz w:val="22"/>
          <w:szCs w:val="22"/>
        </w:rPr>
        <w:t>crystal structure of AMV and reduce the consumption of ammonium sulphate (</w:t>
      </w:r>
      <w:proofErr w:type="spellStart"/>
      <w:r w:rsidR="00290253">
        <w:rPr>
          <w:rFonts w:ascii="Arial" w:hAnsi="Arial" w:cs="Arial"/>
          <w:sz w:val="22"/>
          <w:szCs w:val="22"/>
        </w:rPr>
        <w:t>AmSul</w:t>
      </w:r>
      <w:proofErr w:type="spellEnd"/>
      <w:r w:rsidR="00290253">
        <w:rPr>
          <w:rFonts w:ascii="Arial" w:hAnsi="Arial" w:cs="Arial"/>
          <w:sz w:val="22"/>
          <w:szCs w:val="22"/>
        </w:rPr>
        <w:t>).</w:t>
      </w:r>
    </w:p>
    <w:p w:rsidR="00C9101D" w:rsidRDefault="00864739" w:rsidP="0050340E">
      <w:pPr>
        <w:pStyle w:val="Heading2"/>
        <w:numPr>
          <w:ilvl w:val="0"/>
          <w:numId w:val="6"/>
        </w:numPr>
        <w:spacing w:line="360" w:lineRule="auto"/>
        <w:rPr>
          <w:rFonts w:ascii="Arial" w:hAnsi="Arial" w:cs="Arial"/>
          <w:color w:val="auto"/>
          <w:sz w:val="24"/>
          <w:szCs w:val="24"/>
        </w:rPr>
      </w:pPr>
      <w:bookmarkStart w:id="1" w:name="_Toc373826518"/>
      <w:r>
        <w:rPr>
          <w:rFonts w:ascii="Arial" w:hAnsi="Arial" w:cs="Arial"/>
          <w:color w:val="auto"/>
          <w:sz w:val="24"/>
          <w:szCs w:val="24"/>
        </w:rPr>
        <w:t>Current Set-up</w:t>
      </w:r>
      <w:bookmarkEnd w:id="1"/>
    </w:p>
    <w:p w:rsidR="00864739" w:rsidRPr="0050340E" w:rsidRDefault="00864739" w:rsidP="00864739">
      <w:pPr>
        <w:jc w:val="both"/>
        <w:rPr>
          <w:rFonts w:ascii="Arial" w:hAnsi="Arial" w:cs="Arial"/>
          <w:sz w:val="22"/>
          <w:szCs w:val="22"/>
        </w:rPr>
      </w:pPr>
      <w:r w:rsidRPr="0050340E">
        <w:rPr>
          <w:rFonts w:ascii="Arial" w:hAnsi="Arial" w:cs="Arial"/>
          <w:sz w:val="22"/>
          <w:szCs w:val="22"/>
        </w:rPr>
        <w:t>Clean pregnant liquor from the storage tank is pumped at a nominal rate of 10-15m3/hr to the first of three 90m</w:t>
      </w:r>
      <w:r w:rsidRPr="0050340E">
        <w:rPr>
          <w:rFonts w:ascii="Arial" w:hAnsi="Arial" w:cs="Arial"/>
          <w:sz w:val="22"/>
          <w:szCs w:val="22"/>
          <w:vertAlign w:val="superscript"/>
        </w:rPr>
        <w:t xml:space="preserve">3 </w:t>
      </w:r>
      <w:r w:rsidRPr="0050340E">
        <w:rPr>
          <w:rFonts w:ascii="Arial" w:hAnsi="Arial" w:cs="Arial"/>
          <w:sz w:val="22"/>
          <w:szCs w:val="22"/>
        </w:rPr>
        <w:t>capacity, mechanically agitated, closed AMV precipitation tanks (35TNK501, 35TNK502, 35TNK503), configured in series.</w:t>
      </w:r>
      <w:r w:rsidR="0019275E" w:rsidRPr="0050340E">
        <w:rPr>
          <w:rFonts w:ascii="Arial" w:hAnsi="Arial" w:cs="Arial"/>
          <w:sz w:val="22"/>
          <w:szCs w:val="22"/>
        </w:rPr>
        <w:t xml:space="preserve"> The slurry flow between the tanks is driven by the head difference between interconnecting launders. </w:t>
      </w:r>
      <w:r w:rsidR="0050340E">
        <w:rPr>
          <w:rFonts w:ascii="Arial" w:hAnsi="Arial" w:cs="Arial"/>
          <w:sz w:val="22"/>
          <w:szCs w:val="22"/>
        </w:rPr>
        <w:t xml:space="preserve">A new modification into the system includes uplifters that assist in transferring the </w:t>
      </w:r>
      <w:proofErr w:type="gramStart"/>
      <w:r w:rsidR="0050340E">
        <w:rPr>
          <w:rFonts w:ascii="Arial" w:hAnsi="Arial" w:cs="Arial"/>
          <w:sz w:val="22"/>
          <w:szCs w:val="22"/>
        </w:rPr>
        <w:t>slurry  from</w:t>
      </w:r>
      <w:proofErr w:type="gramEnd"/>
      <w:r w:rsidR="0050340E">
        <w:rPr>
          <w:rFonts w:ascii="Arial" w:hAnsi="Arial" w:cs="Arial"/>
          <w:sz w:val="22"/>
          <w:szCs w:val="22"/>
        </w:rPr>
        <w:t xml:space="preserve"> one tank to the next.</w:t>
      </w:r>
    </w:p>
    <w:p w:rsidR="00864739" w:rsidRPr="0050340E" w:rsidRDefault="00864739" w:rsidP="00864739">
      <w:pPr>
        <w:jc w:val="both"/>
        <w:rPr>
          <w:rFonts w:ascii="Arial" w:hAnsi="Arial" w:cs="Arial"/>
          <w:sz w:val="22"/>
          <w:szCs w:val="22"/>
        </w:rPr>
      </w:pPr>
    </w:p>
    <w:p w:rsidR="00F75E3D" w:rsidRPr="0050340E" w:rsidRDefault="00290253" w:rsidP="0019275E">
      <w:pPr>
        <w:jc w:val="both"/>
        <w:rPr>
          <w:rFonts w:ascii="Arial" w:hAnsi="Arial" w:cs="Arial"/>
          <w:sz w:val="22"/>
          <w:szCs w:val="22"/>
        </w:rPr>
      </w:pPr>
      <w:proofErr w:type="spellStart"/>
      <w:r>
        <w:rPr>
          <w:rFonts w:ascii="Arial" w:hAnsi="Arial" w:cs="Arial"/>
          <w:sz w:val="22"/>
          <w:szCs w:val="22"/>
        </w:rPr>
        <w:t>AmSul</w:t>
      </w:r>
      <w:proofErr w:type="spellEnd"/>
      <w:r w:rsidR="0019275E" w:rsidRPr="0050340E">
        <w:rPr>
          <w:rFonts w:ascii="Arial" w:hAnsi="Arial" w:cs="Arial"/>
          <w:sz w:val="22"/>
          <w:szCs w:val="22"/>
        </w:rPr>
        <w:t xml:space="preserve"> </w:t>
      </w:r>
      <w:r w:rsidR="00864739" w:rsidRPr="0050340E">
        <w:rPr>
          <w:rFonts w:ascii="Arial" w:hAnsi="Arial" w:cs="Arial"/>
          <w:sz w:val="22"/>
          <w:szCs w:val="22"/>
        </w:rPr>
        <w:t xml:space="preserve">solution is </w:t>
      </w:r>
      <w:r w:rsidR="0019275E" w:rsidRPr="0050340E">
        <w:rPr>
          <w:rFonts w:ascii="Arial" w:hAnsi="Arial" w:cs="Arial"/>
          <w:sz w:val="22"/>
          <w:szCs w:val="22"/>
        </w:rPr>
        <w:t xml:space="preserve">pumped into the first AMV tank to precipitate out the insoluble AMV crystals. The </w:t>
      </w:r>
      <w:proofErr w:type="spellStart"/>
      <w:r w:rsidR="0019275E" w:rsidRPr="0050340E">
        <w:rPr>
          <w:rFonts w:ascii="Arial" w:hAnsi="Arial" w:cs="Arial"/>
          <w:sz w:val="22"/>
          <w:szCs w:val="22"/>
        </w:rPr>
        <w:t>AmSul</w:t>
      </w:r>
      <w:proofErr w:type="spellEnd"/>
      <w:r w:rsidR="0019275E" w:rsidRPr="0050340E">
        <w:rPr>
          <w:rFonts w:ascii="Arial" w:hAnsi="Arial" w:cs="Arial"/>
          <w:sz w:val="22"/>
          <w:szCs w:val="22"/>
        </w:rPr>
        <w:t xml:space="preserve"> flow controller (FIC355435) controls the speed of the </w:t>
      </w:r>
      <w:proofErr w:type="spellStart"/>
      <w:r w:rsidR="0019275E" w:rsidRPr="0050340E">
        <w:rPr>
          <w:rFonts w:ascii="Arial" w:hAnsi="Arial" w:cs="Arial"/>
          <w:sz w:val="22"/>
          <w:szCs w:val="22"/>
        </w:rPr>
        <w:t>AmSul</w:t>
      </w:r>
      <w:proofErr w:type="spellEnd"/>
      <w:r w:rsidR="0019275E" w:rsidRPr="0050340E">
        <w:rPr>
          <w:rFonts w:ascii="Arial" w:hAnsi="Arial" w:cs="Arial"/>
          <w:sz w:val="22"/>
          <w:szCs w:val="22"/>
        </w:rPr>
        <w:t xml:space="preserve"> liquor pump (35PPC13A) to deliver the required rate of sulphate into the precipitation stage.</w:t>
      </w:r>
    </w:p>
    <w:p w:rsidR="0050340E" w:rsidRPr="0050340E" w:rsidRDefault="0050340E" w:rsidP="0050340E">
      <w:pPr>
        <w:jc w:val="both"/>
        <w:rPr>
          <w:rFonts w:ascii="Arial" w:hAnsi="Arial" w:cs="Arial"/>
          <w:sz w:val="22"/>
          <w:szCs w:val="22"/>
        </w:rPr>
      </w:pPr>
    </w:p>
    <w:p w:rsidR="0050340E" w:rsidRDefault="0050340E" w:rsidP="0050340E">
      <w:pPr>
        <w:jc w:val="both"/>
        <w:rPr>
          <w:rFonts w:ascii="Arial" w:hAnsi="Arial" w:cs="Arial"/>
          <w:sz w:val="22"/>
          <w:szCs w:val="22"/>
        </w:rPr>
      </w:pPr>
      <w:r w:rsidRPr="0050340E">
        <w:rPr>
          <w:rFonts w:ascii="Arial" w:hAnsi="Arial" w:cs="Arial"/>
          <w:sz w:val="22"/>
          <w:szCs w:val="22"/>
        </w:rPr>
        <w:t>The original design allowed for a cooling step of the pregnant liquor through a plate heat exchanger that was meant to cool the liquor down from 88ºC to 35ºC. However, this has been decommissioned a few years ago due to issues with the PHE blocking up regularly (anecdotal evidence).</w:t>
      </w:r>
    </w:p>
    <w:p w:rsidR="00290253" w:rsidRDefault="00290253" w:rsidP="0050340E">
      <w:pPr>
        <w:jc w:val="both"/>
        <w:rPr>
          <w:rFonts w:ascii="Arial" w:hAnsi="Arial" w:cs="Arial"/>
          <w:sz w:val="22"/>
          <w:szCs w:val="22"/>
        </w:rPr>
      </w:pPr>
    </w:p>
    <w:p w:rsidR="00290253" w:rsidRPr="0050340E" w:rsidRDefault="00290253" w:rsidP="0050340E">
      <w:pPr>
        <w:jc w:val="both"/>
        <w:rPr>
          <w:rFonts w:ascii="Arial" w:hAnsi="Arial" w:cs="Arial"/>
          <w:bCs/>
          <w:sz w:val="22"/>
          <w:szCs w:val="22"/>
        </w:rPr>
      </w:pPr>
      <w:proofErr w:type="spellStart"/>
      <w:r>
        <w:rPr>
          <w:rFonts w:ascii="Arial" w:hAnsi="Arial" w:cs="Arial"/>
          <w:sz w:val="22"/>
          <w:szCs w:val="22"/>
        </w:rPr>
        <w:t>AmSul</w:t>
      </w:r>
      <w:proofErr w:type="spellEnd"/>
      <w:r>
        <w:rPr>
          <w:rFonts w:ascii="Arial" w:hAnsi="Arial" w:cs="Arial"/>
          <w:sz w:val="22"/>
          <w:szCs w:val="22"/>
        </w:rPr>
        <w:t xml:space="preserve"> is currently added at an excess of between 2.25-4 (moles/L </w:t>
      </w:r>
      <w:proofErr w:type="spellStart"/>
      <w:proofErr w:type="gramStart"/>
      <w:r>
        <w:rPr>
          <w:rFonts w:ascii="Arial" w:hAnsi="Arial" w:cs="Arial"/>
          <w:sz w:val="22"/>
          <w:szCs w:val="22"/>
        </w:rPr>
        <w:t>AmSul</w:t>
      </w:r>
      <w:proofErr w:type="spellEnd"/>
      <w:r>
        <w:rPr>
          <w:rFonts w:ascii="Arial" w:hAnsi="Arial" w:cs="Arial"/>
          <w:sz w:val="22"/>
          <w:szCs w:val="22"/>
        </w:rPr>
        <w:t xml:space="preserve"> :</w:t>
      </w:r>
      <w:proofErr w:type="gramEnd"/>
      <w:r>
        <w:rPr>
          <w:rFonts w:ascii="Arial" w:hAnsi="Arial" w:cs="Arial"/>
          <w:sz w:val="22"/>
          <w:szCs w:val="22"/>
        </w:rPr>
        <w:t xml:space="preserve"> moles/L V) to reduce the vanadium in barren solution to &lt; 1g/L. </w:t>
      </w:r>
    </w:p>
    <w:p w:rsidR="0019275E" w:rsidRPr="0019275E" w:rsidRDefault="0019275E" w:rsidP="0019275E">
      <w:pPr>
        <w:jc w:val="both"/>
        <w:rPr>
          <w:rFonts w:ascii="Arial" w:hAnsi="Arial" w:cs="Arial"/>
        </w:rPr>
      </w:pPr>
    </w:p>
    <w:p w:rsidR="0050340E" w:rsidRDefault="0050340E" w:rsidP="0050340E">
      <w:pPr>
        <w:pStyle w:val="Heading2"/>
        <w:numPr>
          <w:ilvl w:val="0"/>
          <w:numId w:val="6"/>
        </w:numPr>
        <w:spacing w:line="360" w:lineRule="auto"/>
        <w:rPr>
          <w:rFonts w:ascii="Arial" w:hAnsi="Arial" w:cs="Arial"/>
          <w:color w:val="auto"/>
          <w:sz w:val="24"/>
          <w:szCs w:val="24"/>
        </w:rPr>
      </w:pPr>
      <w:bookmarkStart w:id="2" w:name="_Toc373826519"/>
      <w:r>
        <w:rPr>
          <w:rFonts w:ascii="Arial" w:hAnsi="Arial" w:cs="Arial"/>
          <w:color w:val="auto"/>
          <w:sz w:val="24"/>
          <w:szCs w:val="24"/>
        </w:rPr>
        <w:t>Business Case</w:t>
      </w:r>
      <w:bookmarkEnd w:id="2"/>
    </w:p>
    <w:p w:rsidR="0050340E" w:rsidRPr="0050340E" w:rsidRDefault="0050340E" w:rsidP="0050340E"/>
    <w:p w:rsidR="0050340E" w:rsidRDefault="0050340E" w:rsidP="0050340E">
      <w:pPr>
        <w:jc w:val="both"/>
        <w:rPr>
          <w:rFonts w:ascii="Arial" w:hAnsi="Arial" w:cs="Arial"/>
          <w:sz w:val="22"/>
          <w:szCs w:val="22"/>
        </w:rPr>
      </w:pPr>
      <w:r>
        <w:rPr>
          <w:rFonts w:ascii="Arial" w:hAnsi="Arial" w:cs="Arial"/>
          <w:sz w:val="22"/>
          <w:szCs w:val="22"/>
        </w:rPr>
        <w:t xml:space="preserve">The current crystal structure of the AMV produced in the existing precipitation tanks have been examined by John Clout (Chief Technical Officer of MVPL). This was compared to the crystal structure of AMV produced in another vanadium processing plant in Hot Springs. The difference between the two crystal structures is significant. The MVPL produced AMV are smaller crystals with inclusions in the structure. The Hot Springs produced AMV are large, clean crystals. </w:t>
      </w:r>
    </w:p>
    <w:p w:rsidR="00290253" w:rsidRDefault="00290253" w:rsidP="0050340E">
      <w:pPr>
        <w:jc w:val="both"/>
        <w:rPr>
          <w:rFonts w:ascii="Arial" w:hAnsi="Arial" w:cs="Arial"/>
          <w:sz w:val="22"/>
          <w:szCs w:val="22"/>
        </w:rPr>
      </w:pPr>
    </w:p>
    <w:p w:rsidR="00290253" w:rsidRDefault="00290253" w:rsidP="0050340E">
      <w:pPr>
        <w:jc w:val="both"/>
        <w:rPr>
          <w:rFonts w:ascii="Arial" w:hAnsi="Arial" w:cs="Arial"/>
          <w:sz w:val="22"/>
          <w:szCs w:val="22"/>
        </w:rPr>
      </w:pPr>
    </w:p>
    <w:p w:rsidR="00290253" w:rsidRDefault="00290253" w:rsidP="0050340E">
      <w:pPr>
        <w:jc w:val="both"/>
        <w:rPr>
          <w:rFonts w:ascii="Arial" w:hAnsi="Arial" w:cs="Arial"/>
          <w:sz w:val="22"/>
          <w:szCs w:val="22"/>
        </w:rPr>
      </w:pPr>
    </w:p>
    <w:p w:rsidR="00290253" w:rsidRDefault="00290253" w:rsidP="0050340E">
      <w:pPr>
        <w:jc w:val="both"/>
        <w:rPr>
          <w:rFonts w:ascii="Arial" w:hAnsi="Arial" w:cs="Arial"/>
          <w:sz w:val="22"/>
          <w:szCs w:val="22"/>
        </w:rPr>
      </w:pPr>
    </w:p>
    <w:p w:rsidR="0050340E" w:rsidRDefault="0050340E" w:rsidP="0050340E">
      <w:pPr>
        <w:jc w:val="both"/>
        <w:rPr>
          <w:rFonts w:ascii="Arial" w:hAnsi="Arial" w:cs="Arial"/>
          <w:bCs/>
          <w:i/>
          <w:sz w:val="22"/>
          <w:szCs w:val="22"/>
        </w:rPr>
      </w:pPr>
    </w:p>
    <w:p w:rsidR="00A50621" w:rsidRDefault="00A50621" w:rsidP="0050340E">
      <w:pPr>
        <w:jc w:val="both"/>
        <w:rPr>
          <w:rFonts w:ascii="Arial" w:hAnsi="Arial" w:cs="Arial"/>
          <w:bCs/>
          <w:i/>
          <w:sz w:val="22"/>
          <w:szCs w:val="22"/>
        </w:rPr>
      </w:pPr>
    </w:p>
    <w:p w:rsidR="00F47369" w:rsidRDefault="00F47369" w:rsidP="0050340E">
      <w:pPr>
        <w:jc w:val="both"/>
        <w:rPr>
          <w:rFonts w:ascii="Arial" w:hAnsi="Arial" w:cs="Arial"/>
          <w:bCs/>
          <w:i/>
          <w:sz w:val="22"/>
          <w:szCs w:val="22"/>
        </w:rPr>
      </w:pPr>
    </w:p>
    <w:p w:rsidR="00A50621" w:rsidRPr="0050340E" w:rsidRDefault="00A50621" w:rsidP="0050340E">
      <w:pPr>
        <w:jc w:val="both"/>
        <w:rPr>
          <w:rFonts w:ascii="Arial" w:hAnsi="Arial" w:cs="Arial"/>
          <w:bCs/>
          <w:i/>
          <w:sz w:val="22"/>
          <w:szCs w:val="22"/>
        </w:rPr>
      </w:pPr>
    </w:p>
    <w:p w:rsidR="009D199B" w:rsidRPr="007B6334" w:rsidRDefault="0050340E" w:rsidP="0050340E">
      <w:pPr>
        <w:pStyle w:val="Heading1"/>
        <w:numPr>
          <w:ilvl w:val="0"/>
          <w:numId w:val="5"/>
        </w:numPr>
        <w:rPr>
          <w:rFonts w:ascii="Arial" w:hAnsi="Arial" w:cs="Arial"/>
          <w:color w:val="auto"/>
          <w:sz w:val="36"/>
          <w:szCs w:val="36"/>
        </w:rPr>
      </w:pPr>
      <w:bookmarkStart w:id="3" w:name="_Toc373826520"/>
      <w:r>
        <w:rPr>
          <w:rFonts w:ascii="Arial" w:hAnsi="Arial" w:cs="Arial"/>
          <w:color w:val="auto"/>
          <w:sz w:val="36"/>
          <w:szCs w:val="36"/>
        </w:rPr>
        <w:lastRenderedPageBreak/>
        <w:t>PROPOSED SOLUTION</w:t>
      </w:r>
      <w:bookmarkEnd w:id="3"/>
    </w:p>
    <w:p w:rsidR="009D199B" w:rsidRDefault="009D199B" w:rsidP="009D199B">
      <w:pPr>
        <w:jc w:val="both"/>
        <w:rPr>
          <w:rFonts w:ascii="Arial" w:hAnsi="Arial" w:cs="Arial"/>
          <w:b/>
          <w:sz w:val="36"/>
          <w:szCs w:val="36"/>
        </w:rPr>
      </w:pPr>
      <w:r>
        <w:rPr>
          <w:rFonts w:ascii="Arial" w:hAnsi="Arial" w:cs="Arial"/>
          <w:b/>
          <w:sz w:val="36"/>
          <w:szCs w:val="36"/>
        </w:rPr>
        <w:tab/>
      </w:r>
      <w:r>
        <w:rPr>
          <w:rFonts w:ascii="Arial" w:hAnsi="Arial" w:cs="Arial"/>
          <w:b/>
          <w:sz w:val="36"/>
          <w:szCs w:val="36"/>
        </w:rPr>
        <w:tab/>
      </w:r>
    </w:p>
    <w:p w:rsidR="009D199B" w:rsidRDefault="0050340E" w:rsidP="0050340E">
      <w:pPr>
        <w:pStyle w:val="Heading2"/>
        <w:numPr>
          <w:ilvl w:val="0"/>
          <w:numId w:val="8"/>
        </w:numPr>
        <w:jc w:val="both"/>
        <w:rPr>
          <w:rFonts w:ascii="Arial" w:hAnsi="Arial" w:cs="Arial"/>
          <w:color w:val="auto"/>
          <w:sz w:val="24"/>
          <w:szCs w:val="24"/>
        </w:rPr>
      </w:pPr>
      <w:bookmarkStart w:id="4" w:name="_Toc373826521"/>
      <w:r>
        <w:rPr>
          <w:rFonts w:ascii="Arial" w:hAnsi="Arial" w:cs="Arial"/>
          <w:color w:val="auto"/>
          <w:sz w:val="24"/>
          <w:szCs w:val="24"/>
        </w:rPr>
        <w:t>Literature Review</w:t>
      </w:r>
      <w:bookmarkEnd w:id="4"/>
    </w:p>
    <w:p w:rsidR="00767D12" w:rsidRDefault="00767D12" w:rsidP="00767D12">
      <w:pPr>
        <w:rPr>
          <w:rFonts w:ascii="Arial" w:hAnsi="Arial" w:cs="Arial"/>
          <w:sz w:val="22"/>
          <w:szCs w:val="22"/>
        </w:rPr>
      </w:pPr>
    </w:p>
    <w:p w:rsidR="00767D12" w:rsidRDefault="00A50621" w:rsidP="00767D12">
      <w:pPr>
        <w:jc w:val="both"/>
        <w:rPr>
          <w:rFonts w:ascii="Arial" w:hAnsi="Arial" w:cs="Arial"/>
          <w:sz w:val="22"/>
          <w:szCs w:val="22"/>
        </w:rPr>
      </w:pPr>
      <w:r w:rsidRPr="00767D12">
        <w:rPr>
          <w:rFonts w:ascii="Arial" w:hAnsi="Arial" w:cs="Arial"/>
          <w:sz w:val="22"/>
          <w:szCs w:val="22"/>
        </w:rPr>
        <w:t>A desktop study conducted in 2003 for the productio</w:t>
      </w:r>
      <w:r w:rsidR="00767D12">
        <w:rPr>
          <w:rFonts w:ascii="Arial" w:hAnsi="Arial" w:cs="Arial"/>
          <w:sz w:val="22"/>
          <w:szCs w:val="22"/>
        </w:rPr>
        <w:t>n of AMV in Windimurra indicated</w:t>
      </w:r>
      <w:r w:rsidRPr="00767D12">
        <w:rPr>
          <w:rFonts w:ascii="Arial" w:hAnsi="Arial" w:cs="Arial"/>
          <w:sz w:val="22"/>
          <w:szCs w:val="22"/>
        </w:rPr>
        <w:t xml:space="preserve"> that significant reductions in reagent usage can be achieved by lowering the precipitation temperature.</w:t>
      </w:r>
      <w:r w:rsidRPr="00767D12">
        <w:rPr>
          <w:rStyle w:val="EndnoteReference"/>
          <w:rFonts w:ascii="Arial" w:hAnsi="Arial" w:cs="Arial"/>
          <w:b/>
          <w:color w:val="auto"/>
          <w:sz w:val="22"/>
          <w:szCs w:val="22"/>
        </w:rPr>
        <w:endnoteReference w:id="1"/>
      </w:r>
      <w:r w:rsidRPr="00767D12">
        <w:rPr>
          <w:rFonts w:ascii="Arial" w:hAnsi="Arial" w:cs="Arial"/>
          <w:sz w:val="22"/>
          <w:szCs w:val="22"/>
        </w:rPr>
        <w:t xml:space="preserve">  The results for a target recovery of 99.3% are shown in </w:t>
      </w:r>
      <w:fldSimple w:instr=" REF _Ref373824540 \h  \* MERGEFORMAT ">
        <w:r w:rsidRPr="00767D12">
          <w:rPr>
            <w:rFonts w:ascii="Arial" w:hAnsi="Arial" w:cs="Arial"/>
            <w:sz w:val="22"/>
            <w:szCs w:val="22"/>
          </w:rPr>
          <w:t>Table II</w:t>
        </w:r>
        <w:r w:rsidRPr="00767D12">
          <w:rPr>
            <w:rFonts w:ascii="Arial" w:hAnsi="Arial" w:cs="Arial"/>
            <w:sz w:val="22"/>
            <w:szCs w:val="22"/>
          </w:rPr>
          <w:noBreakHyphen/>
          <w:t>1</w:t>
        </w:r>
      </w:fldSimple>
      <w:r w:rsidRPr="00767D12">
        <w:rPr>
          <w:rFonts w:ascii="Arial" w:hAnsi="Arial" w:cs="Arial"/>
          <w:sz w:val="22"/>
          <w:szCs w:val="22"/>
        </w:rPr>
        <w:t>.</w:t>
      </w:r>
      <w:bookmarkStart w:id="5" w:name="_Ref373824540"/>
    </w:p>
    <w:p w:rsidR="00767D12" w:rsidRDefault="00767D12" w:rsidP="00767D12">
      <w:pPr>
        <w:rPr>
          <w:rFonts w:ascii="Arial" w:hAnsi="Arial" w:cs="Arial"/>
          <w:sz w:val="22"/>
          <w:szCs w:val="22"/>
        </w:rPr>
      </w:pPr>
    </w:p>
    <w:p w:rsidR="00A50621" w:rsidRPr="00A50621" w:rsidRDefault="00A50621" w:rsidP="00A50621">
      <w:pPr>
        <w:pStyle w:val="Caption"/>
        <w:jc w:val="center"/>
        <w:rPr>
          <w:rFonts w:ascii="Arial" w:hAnsi="Arial" w:cs="Arial"/>
          <w:sz w:val="22"/>
          <w:szCs w:val="22"/>
        </w:rPr>
      </w:pPr>
      <w:r w:rsidRPr="00A50621">
        <w:rPr>
          <w:rFonts w:ascii="Arial" w:hAnsi="Arial" w:cs="Arial"/>
          <w:sz w:val="22"/>
          <w:szCs w:val="22"/>
        </w:rPr>
        <w:t xml:space="preserve">Table </w:t>
      </w:r>
      <w:r w:rsidR="00F16AF0" w:rsidRPr="00A50621">
        <w:rPr>
          <w:rFonts w:ascii="Arial" w:hAnsi="Arial" w:cs="Arial"/>
          <w:sz w:val="22"/>
          <w:szCs w:val="22"/>
        </w:rPr>
        <w:fldChar w:fldCharType="begin"/>
      </w:r>
      <w:r w:rsidRPr="00A50621">
        <w:rPr>
          <w:rFonts w:ascii="Arial" w:hAnsi="Arial" w:cs="Arial"/>
          <w:sz w:val="22"/>
          <w:szCs w:val="22"/>
        </w:rPr>
        <w:instrText xml:space="preserve"> STYLEREF 1 \s </w:instrText>
      </w:r>
      <w:r w:rsidR="00F16AF0" w:rsidRPr="00A50621">
        <w:rPr>
          <w:rFonts w:ascii="Arial" w:hAnsi="Arial" w:cs="Arial"/>
          <w:sz w:val="22"/>
          <w:szCs w:val="22"/>
        </w:rPr>
        <w:fldChar w:fldCharType="separate"/>
      </w:r>
      <w:r w:rsidRPr="00A50621">
        <w:rPr>
          <w:rFonts w:ascii="Arial" w:hAnsi="Arial" w:cs="Arial"/>
          <w:noProof/>
          <w:sz w:val="22"/>
          <w:szCs w:val="22"/>
        </w:rPr>
        <w:t>II</w:t>
      </w:r>
      <w:r w:rsidR="00F16AF0" w:rsidRPr="00A50621">
        <w:rPr>
          <w:rFonts w:ascii="Arial" w:hAnsi="Arial" w:cs="Arial"/>
          <w:sz w:val="22"/>
          <w:szCs w:val="22"/>
        </w:rPr>
        <w:fldChar w:fldCharType="end"/>
      </w:r>
      <w:r w:rsidRPr="00A50621">
        <w:rPr>
          <w:rFonts w:ascii="Arial" w:hAnsi="Arial" w:cs="Arial"/>
          <w:sz w:val="22"/>
          <w:szCs w:val="22"/>
        </w:rPr>
        <w:noBreakHyphen/>
      </w:r>
      <w:r w:rsidR="00F16AF0" w:rsidRPr="00A50621">
        <w:rPr>
          <w:rFonts w:ascii="Arial" w:hAnsi="Arial" w:cs="Arial"/>
          <w:sz w:val="22"/>
          <w:szCs w:val="22"/>
        </w:rPr>
        <w:fldChar w:fldCharType="begin"/>
      </w:r>
      <w:r w:rsidRPr="00A50621">
        <w:rPr>
          <w:rFonts w:ascii="Arial" w:hAnsi="Arial" w:cs="Arial"/>
          <w:sz w:val="22"/>
          <w:szCs w:val="22"/>
        </w:rPr>
        <w:instrText xml:space="preserve"> SEQ Table \* ARABIC \s 1 </w:instrText>
      </w:r>
      <w:r w:rsidR="00F16AF0" w:rsidRPr="00A50621">
        <w:rPr>
          <w:rFonts w:ascii="Arial" w:hAnsi="Arial" w:cs="Arial"/>
          <w:sz w:val="22"/>
          <w:szCs w:val="22"/>
        </w:rPr>
        <w:fldChar w:fldCharType="separate"/>
      </w:r>
      <w:r w:rsidRPr="00A50621">
        <w:rPr>
          <w:rFonts w:ascii="Arial" w:hAnsi="Arial" w:cs="Arial"/>
          <w:noProof/>
          <w:sz w:val="22"/>
          <w:szCs w:val="22"/>
        </w:rPr>
        <w:t>1</w:t>
      </w:r>
      <w:r w:rsidR="00F16AF0" w:rsidRPr="00A50621">
        <w:rPr>
          <w:rFonts w:ascii="Arial" w:hAnsi="Arial" w:cs="Arial"/>
          <w:sz w:val="22"/>
          <w:szCs w:val="22"/>
        </w:rPr>
        <w:fldChar w:fldCharType="end"/>
      </w:r>
      <w:bookmarkEnd w:id="5"/>
      <w:r w:rsidRPr="00A50621">
        <w:rPr>
          <w:rFonts w:ascii="Arial" w:hAnsi="Arial" w:cs="Arial"/>
          <w:sz w:val="22"/>
          <w:szCs w:val="22"/>
        </w:rPr>
        <w:t xml:space="preserve">   Reagent Usage as a Function of Temperature</w:t>
      </w:r>
    </w:p>
    <w:p w:rsidR="00A50621" w:rsidRDefault="00A50621" w:rsidP="00A50621">
      <w:pPr>
        <w:jc w:val="center"/>
      </w:pPr>
      <w:r w:rsidRPr="00A50621">
        <w:rPr>
          <w:noProof/>
          <w:lang w:val="en-US" w:eastAsia="en-US"/>
        </w:rPr>
        <w:drawing>
          <wp:inline distT="0" distB="0" distL="0" distR="0">
            <wp:extent cx="2314575" cy="1314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314575" cy="1314450"/>
                    </a:xfrm>
                    <a:prstGeom prst="rect">
                      <a:avLst/>
                    </a:prstGeom>
                    <a:noFill/>
                    <a:ln w="9525">
                      <a:noFill/>
                      <a:miter lim="800000"/>
                      <a:headEnd/>
                      <a:tailEnd/>
                    </a:ln>
                  </pic:spPr>
                </pic:pic>
              </a:graphicData>
            </a:graphic>
          </wp:inline>
        </w:drawing>
      </w:r>
    </w:p>
    <w:p w:rsidR="00A50621" w:rsidRDefault="00A50621" w:rsidP="00767D12">
      <w:pPr>
        <w:jc w:val="both"/>
        <w:rPr>
          <w:rFonts w:ascii="Arial" w:hAnsi="Arial" w:cs="Arial"/>
          <w:sz w:val="22"/>
          <w:szCs w:val="22"/>
        </w:rPr>
      </w:pPr>
      <w:r>
        <w:rPr>
          <w:rFonts w:ascii="Arial" w:hAnsi="Arial" w:cs="Arial"/>
          <w:sz w:val="22"/>
          <w:szCs w:val="22"/>
        </w:rPr>
        <w:t>Because of the reduction in reaction temperature, it was expected that the reaction will also slow down. It was recommended that a portion of the product is recycled as seed.</w:t>
      </w:r>
    </w:p>
    <w:p w:rsidR="00767D12" w:rsidRPr="00A50621" w:rsidRDefault="00767D12" w:rsidP="00767D12">
      <w:pPr>
        <w:jc w:val="both"/>
        <w:rPr>
          <w:rFonts w:ascii="Arial" w:hAnsi="Arial" w:cs="Arial"/>
          <w:sz w:val="22"/>
          <w:szCs w:val="22"/>
        </w:rPr>
      </w:pPr>
    </w:p>
    <w:p w:rsidR="008048B5" w:rsidRPr="007B6334" w:rsidRDefault="0050340E" w:rsidP="0050340E">
      <w:pPr>
        <w:pStyle w:val="Heading2"/>
        <w:numPr>
          <w:ilvl w:val="0"/>
          <w:numId w:val="8"/>
        </w:numPr>
        <w:jc w:val="both"/>
        <w:rPr>
          <w:rFonts w:ascii="Arial" w:hAnsi="Arial" w:cs="Arial"/>
          <w:color w:val="auto"/>
          <w:sz w:val="24"/>
          <w:szCs w:val="24"/>
        </w:rPr>
      </w:pPr>
      <w:bookmarkStart w:id="6" w:name="_Toc373826522"/>
      <w:r>
        <w:rPr>
          <w:rFonts w:ascii="Arial" w:hAnsi="Arial" w:cs="Arial"/>
          <w:color w:val="auto"/>
          <w:sz w:val="24"/>
          <w:szCs w:val="24"/>
        </w:rPr>
        <w:t>Industry Benchmark</w:t>
      </w:r>
      <w:bookmarkEnd w:id="6"/>
    </w:p>
    <w:p w:rsidR="00835501" w:rsidRDefault="00835501" w:rsidP="008048B5">
      <w:pPr>
        <w:tabs>
          <w:tab w:val="left" w:pos="1100"/>
        </w:tabs>
        <w:spacing w:line="276" w:lineRule="auto"/>
        <w:rPr>
          <w:rFonts w:ascii="Arial" w:hAnsi="Arial" w:cs="Arial"/>
          <w:sz w:val="22"/>
          <w:szCs w:val="22"/>
        </w:rPr>
      </w:pPr>
    </w:p>
    <w:p w:rsidR="00833A6A" w:rsidRDefault="00835501" w:rsidP="00160786">
      <w:pPr>
        <w:tabs>
          <w:tab w:val="left" w:pos="1100"/>
        </w:tabs>
        <w:spacing w:line="276" w:lineRule="auto"/>
        <w:jc w:val="both"/>
        <w:rPr>
          <w:rFonts w:ascii="Arial" w:hAnsi="Arial" w:cs="Arial"/>
          <w:sz w:val="22"/>
          <w:szCs w:val="22"/>
        </w:rPr>
      </w:pPr>
      <w:r>
        <w:rPr>
          <w:rFonts w:ascii="Arial" w:hAnsi="Arial" w:cs="Arial"/>
          <w:sz w:val="22"/>
          <w:szCs w:val="22"/>
        </w:rPr>
        <w:t>The AMV production in hot springs utilizes three crystallizers in series.</w:t>
      </w:r>
      <w:r w:rsidR="00872D61">
        <w:rPr>
          <w:rFonts w:ascii="Arial" w:hAnsi="Arial" w:cs="Arial"/>
          <w:sz w:val="22"/>
          <w:szCs w:val="22"/>
        </w:rPr>
        <w:t xml:space="preserve"> The set-up is shown in </w:t>
      </w:r>
      <w:fldSimple w:instr=" REF _Ref373826578 \h  \* MERGEFORMAT ">
        <w:r w:rsidR="00872D61" w:rsidRPr="00872D61">
          <w:rPr>
            <w:rFonts w:ascii="Arial" w:hAnsi="Arial" w:cs="Arial"/>
            <w:sz w:val="22"/>
            <w:szCs w:val="22"/>
          </w:rPr>
          <w:t xml:space="preserve">Figure </w:t>
        </w:r>
        <w:r w:rsidR="00872D61" w:rsidRPr="00872D61">
          <w:rPr>
            <w:rFonts w:ascii="Arial" w:hAnsi="Arial" w:cs="Arial"/>
            <w:noProof/>
            <w:sz w:val="22"/>
            <w:szCs w:val="22"/>
          </w:rPr>
          <w:t>II</w:t>
        </w:r>
        <w:r w:rsidR="00872D61" w:rsidRPr="00872D61">
          <w:rPr>
            <w:rFonts w:ascii="Arial" w:hAnsi="Arial" w:cs="Arial"/>
            <w:sz w:val="22"/>
            <w:szCs w:val="22"/>
          </w:rPr>
          <w:noBreakHyphen/>
        </w:r>
        <w:r w:rsidR="00872D61" w:rsidRPr="00872D61">
          <w:rPr>
            <w:rFonts w:ascii="Arial" w:hAnsi="Arial" w:cs="Arial"/>
            <w:noProof/>
            <w:sz w:val="22"/>
            <w:szCs w:val="22"/>
          </w:rPr>
          <w:t>1</w:t>
        </w:r>
      </w:fldSimple>
      <w:r w:rsidR="00872D61" w:rsidRPr="00872D61">
        <w:rPr>
          <w:rFonts w:ascii="Arial" w:hAnsi="Arial" w:cs="Arial"/>
          <w:sz w:val="22"/>
          <w:szCs w:val="22"/>
        </w:rPr>
        <w:t>.</w:t>
      </w:r>
      <w:r w:rsidR="00872D61">
        <w:rPr>
          <w:rFonts w:ascii="Arial" w:hAnsi="Arial" w:cs="Arial"/>
          <w:sz w:val="22"/>
          <w:szCs w:val="22"/>
        </w:rPr>
        <w:t xml:space="preserve"> </w:t>
      </w:r>
      <w:r>
        <w:rPr>
          <w:rFonts w:ascii="Arial" w:hAnsi="Arial" w:cs="Arial"/>
          <w:sz w:val="22"/>
          <w:szCs w:val="22"/>
        </w:rPr>
        <w:t xml:space="preserve"> VPL is pumped to the first tank</w:t>
      </w:r>
      <w:r w:rsidR="00160786">
        <w:rPr>
          <w:rFonts w:ascii="Arial" w:hAnsi="Arial" w:cs="Arial"/>
          <w:sz w:val="22"/>
          <w:szCs w:val="22"/>
        </w:rPr>
        <w:t xml:space="preserve">, where the liquor undergoes cooling before being recycled back to the tank. The tank has a </w:t>
      </w:r>
      <w:proofErr w:type="spellStart"/>
      <w:r w:rsidR="00160786">
        <w:rPr>
          <w:rFonts w:ascii="Arial" w:hAnsi="Arial" w:cs="Arial"/>
          <w:sz w:val="22"/>
          <w:szCs w:val="22"/>
        </w:rPr>
        <w:t>center</w:t>
      </w:r>
      <w:proofErr w:type="spellEnd"/>
      <w:r w:rsidR="00160786">
        <w:rPr>
          <w:rFonts w:ascii="Arial" w:hAnsi="Arial" w:cs="Arial"/>
          <w:sz w:val="22"/>
          <w:szCs w:val="22"/>
        </w:rPr>
        <w:t xml:space="preserve"> pipe/downcomer with a cap at the bottom. The heavier solids/slurry is pumped to the next tank in series and undergoes the same process as in the first tank. </w:t>
      </w:r>
    </w:p>
    <w:p w:rsidR="00160786" w:rsidRDefault="00160786" w:rsidP="00160786">
      <w:pPr>
        <w:tabs>
          <w:tab w:val="left" w:pos="1100"/>
        </w:tabs>
        <w:spacing w:line="276" w:lineRule="auto"/>
        <w:jc w:val="both"/>
        <w:rPr>
          <w:rFonts w:ascii="Arial" w:hAnsi="Arial" w:cs="Arial"/>
          <w:sz w:val="22"/>
          <w:szCs w:val="22"/>
        </w:rPr>
      </w:pPr>
    </w:p>
    <w:p w:rsidR="00160786" w:rsidRDefault="00160786" w:rsidP="00160786">
      <w:pPr>
        <w:tabs>
          <w:tab w:val="left" w:pos="1100"/>
        </w:tabs>
        <w:spacing w:line="276" w:lineRule="auto"/>
        <w:jc w:val="both"/>
        <w:rPr>
          <w:rFonts w:ascii="Arial" w:hAnsi="Arial" w:cs="Arial"/>
          <w:sz w:val="22"/>
          <w:szCs w:val="22"/>
        </w:rPr>
      </w:pPr>
      <w:r>
        <w:rPr>
          <w:rFonts w:ascii="Arial" w:hAnsi="Arial" w:cs="Arial"/>
          <w:sz w:val="22"/>
          <w:szCs w:val="22"/>
        </w:rPr>
        <w:t>The ultra fine solids are skimmed from the top of the first tank and steam heated to redissolve the solids. This liquor is then recycled back to the heat exchanger for cooling and re-crystallization.</w:t>
      </w:r>
    </w:p>
    <w:p w:rsidR="00160786" w:rsidRDefault="00160786" w:rsidP="00160786">
      <w:pPr>
        <w:tabs>
          <w:tab w:val="left" w:pos="1100"/>
        </w:tabs>
        <w:spacing w:line="276" w:lineRule="auto"/>
        <w:jc w:val="both"/>
        <w:rPr>
          <w:rFonts w:ascii="Arial" w:hAnsi="Arial" w:cs="Arial"/>
          <w:sz w:val="22"/>
          <w:szCs w:val="22"/>
        </w:rPr>
      </w:pPr>
    </w:p>
    <w:p w:rsidR="00160786" w:rsidRPr="00835501" w:rsidRDefault="00160786" w:rsidP="00160786">
      <w:pPr>
        <w:tabs>
          <w:tab w:val="left" w:pos="1100"/>
        </w:tabs>
        <w:spacing w:line="276" w:lineRule="auto"/>
        <w:jc w:val="both"/>
        <w:rPr>
          <w:rFonts w:ascii="Arial" w:hAnsi="Arial" w:cs="Arial"/>
          <w:sz w:val="22"/>
          <w:szCs w:val="22"/>
        </w:rPr>
      </w:pPr>
      <w:r>
        <w:rPr>
          <w:rFonts w:ascii="Arial" w:hAnsi="Arial" w:cs="Arial"/>
          <w:sz w:val="22"/>
          <w:szCs w:val="22"/>
        </w:rPr>
        <w:t>A weir near the top of the tank transfers liquor and medium sized solids to the next tank in series.</w:t>
      </w:r>
    </w:p>
    <w:p w:rsidR="00833A6A" w:rsidRDefault="00833A6A" w:rsidP="00833A6A">
      <w:pPr>
        <w:pStyle w:val="Heading2"/>
        <w:jc w:val="both"/>
      </w:pPr>
      <w:r>
        <w:rPr>
          <w:rFonts w:ascii="Arial" w:eastAsia="Times New Roman" w:hAnsi="Arial" w:cs="Arial"/>
          <w:b w:val="0"/>
          <w:bCs w:val="0"/>
          <w:noProof/>
          <w:color w:val="000000"/>
          <w:sz w:val="24"/>
          <w:szCs w:val="24"/>
          <w:lang w:val="en-US" w:eastAsia="en-US"/>
        </w:rPr>
        <w:lastRenderedPageBreak/>
        <w:drawing>
          <wp:inline distT="0" distB="0" distL="0" distR="0">
            <wp:extent cx="5651437" cy="4260841"/>
            <wp:effectExtent l="19050" t="19050" r="25463" b="25409"/>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651835" cy="4261141"/>
                    </a:xfrm>
                    <a:prstGeom prst="rect">
                      <a:avLst/>
                    </a:prstGeom>
                    <a:noFill/>
                    <a:ln>
                      <a:solidFill>
                        <a:schemeClr val="tx1"/>
                      </a:solidFill>
                    </a:ln>
                  </pic:spPr>
                </pic:pic>
              </a:graphicData>
            </a:graphic>
          </wp:inline>
        </w:drawing>
      </w:r>
    </w:p>
    <w:p w:rsidR="00833A6A" w:rsidRPr="00EB26DD" w:rsidRDefault="00833A6A" w:rsidP="00EB26DD">
      <w:pPr>
        <w:pStyle w:val="Caption"/>
        <w:jc w:val="center"/>
        <w:rPr>
          <w:rFonts w:ascii="Arial" w:hAnsi="Arial" w:cs="Arial"/>
          <w:b w:val="0"/>
          <w:bCs w:val="0"/>
          <w:color w:val="000000"/>
          <w:sz w:val="20"/>
          <w:szCs w:val="20"/>
        </w:rPr>
      </w:pPr>
      <w:bookmarkStart w:id="7" w:name="_Ref373826578"/>
      <w:r w:rsidRPr="00833A6A">
        <w:rPr>
          <w:rFonts w:ascii="Arial" w:hAnsi="Arial" w:cs="Arial"/>
          <w:sz w:val="20"/>
          <w:szCs w:val="20"/>
        </w:rPr>
        <w:t xml:space="preserve">Figure </w:t>
      </w:r>
      <w:r w:rsidR="00F16AF0">
        <w:rPr>
          <w:rFonts w:ascii="Arial" w:hAnsi="Arial" w:cs="Arial"/>
          <w:sz w:val="20"/>
          <w:szCs w:val="20"/>
        </w:rPr>
        <w:fldChar w:fldCharType="begin"/>
      </w:r>
      <w:r w:rsidR="00767D12">
        <w:rPr>
          <w:rFonts w:ascii="Arial" w:hAnsi="Arial" w:cs="Arial"/>
          <w:sz w:val="20"/>
          <w:szCs w:val="20"/>
        </w:rPr>
        <w:instrText xml:space="preserve"> STYLEREF 1 \s </w:instrText>
      </w:r>
      <w:r w:rsidR="00F16AF0">
        <w:rPr>
          <w:rFonts w:ascii="Arial" w:hAnsi="Arial" w:cs="Arial"/>
          <w:sz w:val="20"/>
          <w:szCs w:val="20"/>
        </w:rPr>
        <w:fldChar w:fldCharType="separate"/>
      </w:r>
      <w:r w:rsidR="00767D12">
        <w:rPr>
          <w:rFonts w:ascii="Arial" w:hAnsi="Arial" w:cs="Arial"/>
          <w:noProof/>
          <w:sz w:val="20"/>
          <w:szCs w:val="20"/>
        </w:rPr>
        <w:t>II</w:t>
      </w:r>
      <w:r w:rsidR="00F16AF0">
        <w:rPr>
          <w:rFonts w:ascii="Arial" w:hAnsi="Arial" w:cs="Arial"/>
          <w:sz w:val="20"/>
          <w:szCs w:val="20"/>
        </w:rPr>
        <w:fldChar w:fldCharType="end"/>
      </w:r>
      <w:r w:rsidR="00767D12">
        <w:rPr>
          <w:rFonts w:ascii="Arial" w:hAnsi="Arial" w:cs="Arial"/>
          <w:sz w:val="20"/>
          <w:szCs w:val="20"/>
        </w:rPr>
        <w:noBreakHyphen/>
      </w:r>
      <w:r w:rsidR="00F16AF0">
        <w:rPr>
          <w:rFonts w:ascii="Arial" w:hAnsi="Arial" w:cs="Arial"/>
          <w:sz w:val="20"/>
          <w:szCs w:val="20"/>
        </w:rPr>
        <w:fldChar w:fldCharType="begin"/>
      </w:r>
      <w:r w:rsidR="00767D12">
        <w:rPr>
          <w:rFonts w:ascii="Arial" w:hAnsi="Arial" w:cs="Arial"/>
          <w:sz w:val="20"/>
          <w:szCs w:val="20"/>
        </w:rPr>
        <w:instrText xml:space="preserve"> SEQ Figure \* ARABIC \s 1 </w:instrText>
      </w:r>
      <w:r w:rsidR="00F16AF0">
        <w:rPr>
          <w:rFonts w:ascii="Arial" w:hAnsi="Arial" w:cs="Arial"/>
          <w:sz w:val="20"/>
          <w:szCs w:val="20"/>
        </w:rPr>
        <w:fldChar w:fldCharType="separate"/>
      </w:r>
      <w:r w:rsidR="00767D12">
        <w:rPr>
          <w:rFonts w:ascii="Arial" w:hAnsi="Arial" w:cs="Arial"/>
          <w:noProof/>
          <w:sz w:val="20"/>
          <w:szCs w:val="20"/>
        </w:rPr>
        <w:t>1</w:t>
      </w:r>
      <w:r w:rsidR="00F16AF0">
        <w:rPr>
          <w:rFonts w:ascii="Arial" w:hAnsi="Arial" w:cs="Arial"/>
          <w:sz w:val="20"/>
          <w:szCs w:val="20"/>
        </w:rPr>
        <w:fldChar w:fldCharType="end"/>
      </w:r>
      <w:bookmarkEnd w:id="7"/>
      <w:r w:rsidRPr="00833A6A">
        <w:rPr>
          <w:rFonts w:ascii="Arial" w:hAnsi="Arial" w:cs="Arial"/>
          <w:sz w:val="20"/>
          <w:szCs w:val="20"/>
        </w:rPr>
        <w:t xml:space="preserve">   Hot Springs AMV Precipitation Set-Up</w:t>
      </w:r>
    </w:p>
    <w:p w:rsidR="00286F82" w:rsidRPr="007B6334" w:rsidRDefault="0050340E" w:rsidP="0050340E">
      <w:pPr>
        <w:pStyle w:val="Heading2"/>
        <w:numPr>
          <w:ilvl w:val="0"/>
          <w:numId w:val="8"/>
        </w:numPr>
        <w:jc w:val="both"/>
        <w:rPr>
          <w:rFonts w:ascii="Arial" w:hAnsi="Arial" w:cs="Arial"/>
          <w:color w:val="auto"/>
          <w:sz w:val="24"/>
          <w:szCs w:val="24"/>
        </w:rPr>
      </w:pPr>
      <w:bookmarkStart w:id="8" w:name="_Toc373826523"/>
      <w:r>
        <w:rPr>
          <w:rFonts w:ascii="Arial" w:hAnsi="Arial" w:cs="Arial"/>
          <w:color w:val="auto"/>
          <w:sz w:val="24"/>
          <w:szCs w:val="24"/>
        </w:rPr>
        <w:t>Proposed Modifications to Existing Plant</w:t>
      </w:r>
      <w:bookmarkEnd w:id="8"/>
    </w:p>
    <w:p w:rsidR="00286F82" w:rsidRDefault="00286F82" w:rsidP="00854A97">
      <w:pPr>
        <w:tabs>
          <w:tab w:val="left" w:pos="1100"/>
        </w:tabs>
        <w:jc w:val="both"/>
        <w:rPr>
          <w:rFonts w:ascii="Arial" w:hAnsi="Arial" w:cs="Arial"/>
          <w:b/>
          <w:sz w:val="24"/>
          <w:szCs w:val="24"/>
        </w:rPr>
      </w:pPr>
    </w:p>
    <w:p w:rsidR="00835501" w:rsidRDefault="00864197" w:rsidP="004C5E88">
      <w:pPr>
        <w:tabs>
          <w:tab w:val="left" w:pos="1100"/>
        </w:tabs>
        <w:jc w:val="both"/>
        <w:rPr>
          <w:rFonts w:ascii="Arial" w:hAnsi="Arial" w:cs="Arial"/>
          <w:sz w:val="22"/>
          <w:szCs w:val="22"/>
        </w:rPr>
      </w:pPr>
      <w:r>
        <w:rPr>
          <w:rFonts w:ascii="Arial" w:hAnsi="Arial" w:cs="Arial"/>
          <w:sz w:val="22"/>
          <w:szCs w:val="22"/>
        </w:rPr>
        <w:t xml:space="preserve">The proposed modifications to the existing circuit can be seen in </w:t>
      </w:r>
      <w:r w:rsidR="00F16AF0">
        <w:rPr>
          <w:rFonts w:ascii="Arial" w:hAnsi="Arial" w:cs="Arial"/>
          <w:sz w:val="22"/>
          <w:szCs w:val="22"/>
        </w:rPr>
        <w:fldChar w:fldCharType="begin"/>
      </w:r>
      <w:r>
        <w:rPr>
          <w:rFonts w:ascii="Arial" w:hAnsi="Arial" w:cs="Arial"/>
          <w:sz w:val="22"/>
          <w:szCs w:val="22"/>
        </w:rPr>
        <w:instrText xml:space="preserve"> REF _Ref372269068 \h </w:instrText>
      </w:r>
      <w:r w:rsidR="00F16AF0">
        <w:rPr>
          <w:rFonts w:ascii="Arial" w:hAnsi="Arial" w:cs="Arial"/>
          <w:sz w:val="22"/>
          <w:szCs w:val="22"/>
        </w:rPr>
      </w:r>
      <w:r w:rsidR="00F16AF0">
        <w:rPr>
          <w:rFonts w:ascii="Arial" w:hAnsi="Arial" w:cs="Arial"/>
          <w:sz w:val="22"/>
          <w:szCs w:val="22"/>
        </w:rPr>
        <w:fldChar w:fldCharType="separate"/>
      </w:r>
      <w:r w:rsidRPr="00864197">
        <w:rPr>
          <w:rFonts w:ascii="Arial" w:hAnsi="Arial" w:cs="Arial"/>
          <w:sz w:val="22"/>
          <w:szCs w:val="22"/>
        </w:rPr>
        <w:t xml:space="preserve">Figure </w:t>
      </w:r>
      <w:r w:rsidRPr="00864197">
        <w:rPr>
          <w:rFonts w:ascii="Arial" w:hAnsi="Arial" w:cs="Arial"/>
          <w:noProof/>
          <w:sz w:val="22"/>
          <w:szCs w:val="22"/>
        </w:rPr>
        <w:t>II</w:t>
      </w:r>
      <w:r w:rsidRPr="00864197">
        <w:rPr>
          <w:rFonts w:ascii="Arial" w:hAnsi="Arial" w:cs="Arial"/>
          <w:sz w:val="22"/>
          <w:szCs w:val="22"/>
        </w:rPr>
        <w:noBreakHyphen/>
      </w:r>
      <w:r w:rsidRPr="00864197">
        <w:rPr>
          <w:rFonts w:ascii="Arial" w:hAnsi="Arial" w:cs="Arial"/>
          <w:noProof/>
          <w:sz w:val="22"/>
          <w:szCs w:val="22"/>
        </w:rPr>
        <w:t>2</w:t>
      </w:r>
      <w:r w:rsidR="00F16AF0">
        <w:rPr>
          <w:rFonts w:ascii="Arial" w:hAnsi="Arial" w:cs="Arial"/>
          <w:sz w:val="22"/>
          <w:szCs w:val="22"/>
        </w:rPr>
        <w:fldChar w:fldCharType="end"/>
      </w:r>
      <w:r w:rsidR="00835501">
        <w:rPr>
          <w:rFonts w:ascii="Arial" w:hAnsi="Arial" w:cs="Arial"/>
          <w:sz w:val="22"/>
          <w:szCs w:val="22"/>
        </w:rPr>
        <w:t xml:space="preserve"> and </w:t>
      </w:r>
      <w:r w:rsidR="00F16AF0">
        <w:rPr>
          <w:rFonts w:ascii="Arial" w:hAnsi="Arial" w:cs="Arial"/>
          <w:sz w:val="22"/>
          <w:szCs w:val="22"/>
        </w:rPr>
        <w:fldChar w:fldCharType="begin"/>
      </w:r>
      <w:r w:rsidR="00835501">
        <w:rPr>
          <w:rFonts w:ascii="Arial" w:hAnsi="Arial" w:cs="Arial"/>
          <w:sz w:val="22"/>
          <w:szCs w:val="22"/>
        </w:rPr>
        <w:instrText xml:space="preserve"> REF _Ref372273903 \h </w:instrText>
      </w:r>
      <w:r w:rsidR="00F16AF0">
        <w:rPr>
          <w:rFonts w:ascii="Arial" w:hAnsi="Arial" w:cs="Arial"/>
          <w:sz w:val="22"/>
          <w:szCs w:val="22"/>
        </w:rPr>
      </w:r>
      <w:r w:rsidR="00F16AF0">
        <w:rPr>
          <w:rFonts w:ascii="Arial" w:hAnsi="Arial" w:cs="Arial"/>
          <w:sz w:val="22"/>
          <w:szCs w:val="22"/>
        </w:rPr>
        <w:fldChar w:fldCharType="separate"/>
      </w:r>
      <w:r w:rsidR="00835501" w:rsidRPr="00835501">
        <w:rPr>
          <w:rFonts w:ascii="Arial" w:hAnsi="Arial" w:cs="Arial"/>
          <w:sz w:val="22"/>
          <w:szCs w:val="22"/>
        </w:rPr>
        <w:t xml:space="preserve">Figure </w:t>
      </w:r>
      <w:r w:rsidR="00835501" w:rsidRPr="00835501">
        <w:rPr>
          <w:rFonts w:ascii="Arial" w:hAnsi="Arial" w:cs="Arial"/>
          <w:noProof/>
          <w:sz w:val="22"/>
          <w:szCs w:val="22"/>
        </w:rPr>
        <w:t>II</w:t>
      </w:r>
      <w:r w:rsidR="00835501" w:rsidRPr="00835501">
        <w:rPr>
          <w:rFonts w:ascii="Arial" w:hAnsi="Arial" w:cs="Arial"/>
          <w:sz w:val="22"/>
          <w:szCs w:val="22"/>
        </w:rPr>
        <w:noBreakHyphen/>
      </w:r>
      <w:r w:rsidR="00835501" w:rsidRPr="00835501">
        <w:rPr>
          <w:rFonts w:ascii="Arial" w:hAnsi="Arial" w:cs="Arial"/>
          <w:noProof/>
          <w:sz w:val="22"/>
          <w:szCs w:val="22"/>
        </w:rPr>
        <w:t>3</w:t>
      </w:r>
      <w:r w:rsidR="00F16AF0">
        <w:rPr>
          <w:rFonts w:ascii="Arial" w:hAnsi="Arial" w:cs="Arial"/>
          <w:sz w:val="22"/>
          <w:szCs w:val="22"/>
        </w:rPr>
        <w:fldChar w:fldCharType="end"/>
      </w:r>
      <w:r w:rsidR="00835501">
        <w:rPr>
          <w:rFonts w:ascii="Arial" w:hAnsi="Arial" w:cs="Arial"/>
          <w:sz w:val="22"/>
          <w:szCs w:val="22"/>
        </w:rPr>
        <w:t>.</w:t>
      </w:r>
    </w:p>
    <w:p w:rsidR="00835501" w:rsidRDefault="00835501" w:rsidP="004C5E88">
      <w:pPr>
        <w:tabs>
          <w:tab w:val="left" w:pos="1100"/>
        </w:tabs>
        <w:jc w:val="both"/>
        <w:rPr>
          <w:rFonts w:ascii="Arial" w:hAnsi="Arial" w:cs="Arial"/>
          <w:sz w:val="22"/>
          <w:szCs w:val="22"/>
        </w:rPr>
      </w:pPr>
    </w:p>
    <w:p w:rsidR="004C5E88" w:rsidRDefault="00835501" w:rsidP="004C5E88">
      <w:pPr>
        <w:tabs>
          <w:tab w:val="left" w:pos="1100"/>
        </w:tabs>
        <w:jc w:val="both"/>
        <w:rPr>
          <w:rFonts w:ascii="Arial" w:hAnsi="Arial" w:cs="Arial"/>
          <w:sz w:val="22"/>
          <w:szCs w:val="22"/>
        </w:rPr>
      </w:pPr>
      <w:r>
        <w:rPr>
          <w:rFonts w:ascii="Arial" w:hAnsi="Arial" w:cs="Arial"/>
          <w:sz w:val="22"/>
          <w:szCs w:val="22"/>
        </w:rPr>
        <w:t>For the first option, the changes to be made are:</w:t>
      </w:r>
    </w:p>
    <w:p w:rsidR="00864197" w:rsidRDefault="00864197" w:rsidP="00835501">
      <w:pPr>
        <w:pStyle w:val="ListParagraph"/>
        <w:numPr>
          <w:ilvl w:val="0"/>
          <w:numId w:val="9"/>
        </w:numPr>
        <w:tabs>
          <w:tab w:val="left" w:pos="1100"/>
        </w:tabs>
        <w:ind w:left="360"/>
        <w:jc w:val="both"/>
        <w:rPr>
          <w:rFonts w:ascii="Arial" w:hAnsi="Arial" w:cs="Arial"/>
          <w:sz w:val="22"/>
          <w:szCs w:val="22"/>
        </w:rPr>
      </w:pPr>
      <w:r>
        <w:rPr>
          <w:rFonts w:ascii="Arial" w:hAnsi="Arial" w:cs="Arial"/>
          <w:sz w:val="22"/>
          <w:szCs w:val="22"/>
        </w:rPr>
        <w:t>Installation of a shell and tube or a spiral heat exchanger to cool down the clear pregnan</w:t>
      </w:r>
      <w:r w:rsidR="009923B2">
        <w:rPr>
          <w:rFonts w:ascii="Arial" w:hAnsi="Arial" w:cs="Arial"/>
          <w:sz w:val="22"/>
          <w:szCs w:val="22"/>
        </w:rPr>
        <w:t>t liquor prior to precipitation from ~80ºC to ~50ºC. The flow of the cooling water will be controlled by the temperature of the cooled pregnant liquor. Flushing points will be provided on the hot inlet and outlet side to enable cleaning of the heat exchanger when there is fouling. These points can also be used as pressure gauge connections to indicate potential blockages in the heat exchanger.</w:t>
      </w:r>
    </w:p>
    <w:p w:rsidR="004C5E88" w:rsidRDefault="004C5E88" w:rsidP="00835501">
      <w:pPr>
        <w:pStyle w:val="ListParagraph"/>
        <w:numPr>
          <w:ilvl w:val="0"/>
          <w:numId w:val="9"/>
        </w:numPr>
        <w:tabs>
          <w:tab w:val="left" w:pos="1100"/>
        </w:tabs>
        <w:ind w:left="360"/>
        <w:jc w:val="both"/>
        <w:rPr>
          <w:rFonts w:ascii="Arial" w:hAnsi="Arial" w:cs="Arial"/>
          <w:sz w:val="22"/>
          <w:szCs w:val="22"/>
        </w:rPr>
      </w:pPr>
      <w:r>
        <w:rPr>
          <w:rFonts w:ascii="Arial" w:hAnsi="Arial" w:cs="Arial"/>
          <w:sz w:val="22"/>
          <w:szCs w:val="22"/>
        </w:rPr>
        <w:t>Removal of the current pipe connectio</w:t>
      </w:r>
      <w:r w:rsidR="009923B2">
        <w:rPr>
          <w:rFonts w:ascii="Arial" w:hAnsi="Arial" w:cs="Arial"/>
          <w:sz w:val="22"/>
          <w:szCs w:val="22"/>
        </w:rPr>
        <w:t>n between 35TNK501 (N9) and 35TNK502 (N10)</w:t>
      </w:r>
    </w:p>
    <w:p w:rsidR="004C5E88" w:rsidRPr="009923B2" w:rsidRDefault="009923B2" w:rsidP="00835501">
      <w:pPr>
        <w:pStyle w:val="ListParagraph"/>
        <w:numPr>
          <w:ilvl w:val="0"/>
          <w:numId w:val="9"/>
        </w:numPr>
        <w:tabs>
          <w:tab w:val="left" w:pos="1100"/>
        </w:tabs>
        <w:ind w:left="360"/>
        <w:jc w:val="both"/>
        <w:rPr>
          <w:rFonts w:ascii="Arial" w:hAnsi="Arial" w:cs="Arial"/>
          <w:sz w:val="22"/>
          <w:szCs w:val="22"/>
        </w:rPr>
      </w:pPr>
      <w:r>
        <w:rPr>
          <w:rFonts w:ascii="Arial" w:hAnsi="Arial" w:cs="Arial"/>
          <w:sz w:val="22"/>
          <w:szCs w:val="22"/>
        </w:rPr>
        <w:t>Installation of a recycle line using the two existing flange connections (from N</w:t>
      </w:r>
      <w:r w:rsidR="00ED7010">
        <w:rPr>
          <w:rFonts w:ascii="Arial" w:hAnsi="Arial" w:cs="Arial"/>
          <w:sz w:val="22"/>
          <w:szCs w:val="22"/>
        </w:rPr>
        <w:t>10</w:t>
      </w:r>
      <w:r>
        <w:rPr>
          <w:rFonts w:ascii="Arial" w:hAnsi="Arial" w:cs="Arial"/>
          <w:sz w:val="22"/>
          <w:szCs w:val="22"/>
        </w:rPr>
        <w:t xml:space="preserve"> to N9) on 35TNK501. The liquor/slurry will be drawn out by a pump and passed through a </w:t>
      </w:r>
      <w:r w:rsidR="00835501">
        <w:rPr>
          <w:rFonts w:ascii="Arial" w:hAnsi="Arial" w:cs="Arial"/>
          <w:sz w:val="22"/>
          <w:szCs w:val="22"/>
        </w:rPr>
        <w:t xml:space="preserve">shell and tube </w:t>
      </w:r>
      <w:r>
        <w:rPr>
          <w:rFonts w:ascii="Arial" w:hAnsi="Arial" w:cs="Arial"/>
          <w:sz w:val="22"/>
          <w:szCs w:val="22"/>
        </w:rPr>
        <w:t>heat exchanger which will bring the temperature of the liquor/slurry down to 35</w:t>
      </w:r>
      <w:r>
        <w:rPr>
          <w:rFonts w:ascii="Arial" w:hAnsi="Arial" w:cs="Arial"/>
          <w:sz w:val="22"/>
          <w:szCs w:val="22"/>
          <w:lang w:val="en-US"/>
        </w:rPr>
        <w:t xml:space="preserve">ºC. There will be a temperature </w:t>
      </w:r>
      <w:proofErr w:type="spellStart"/>
      <w:r>
        <w:rPr>
          <w:rFonts w:ascii="Arial" w:hAnsi="Arial" w:cs="Arial"/>
          <w:sz w:val="22"/>
          <w:szCs w:val="22"/>
          <w:lang w:val="en-US"/>
        </w:rPr>
        <w:t>inidicator</w:t>
      </w:r>
      <w:proofErr w:type="spellEnd"/>
      <w:r>
        <w:rPr>
          <w:rFonts w:ascii="Arial" w:hAnsi="Arial" w:cs="Arial"/>
          <w:sz w:val="22"/>
          <w:szCs w:val="22"/>
          <w:lang w:val="en-US"/>
        </w:rPr>
        <w:t xml:space="preserve"> on the outlet side of the liquor, and the flow of the cooling water will be controlled by the slurry outlet temperature.</w:t>
      </w:r>
      <w:r w:rsidR="00835501">
        <w:rPr>
          <w:rFonts w:ascii="Arial" w:hAnsi="Arial" w:cs="Arial"/>
          <w:sz w:val="22"/>
          <w:szCs w:val="22"/>
          <w:lang w:val="en-US"/>
        </w:rPr>
        <w:t xml:space="preserve"> Flushing points will be provided to enable cleaning of the slurry side.</w:t>
      </w:r>
    </w:p>
    <w:p w:rsidR="00CA26F8" w:rsidRPr="00CA26F8" w:rsidRDefault="009923B2" w:rsidP="00835501">
      <w:pPr>
        <w:pStyle w:val="ListParagraph"/>
        <w:numPr>
          <w:ilvl w:val="0"/>
          <w:numId w:val="9"/>
        </w:numPr>
        <w:tabs>
          <w:tab w:val="left" w:pos="1100"/>
        </w:tabs>
        <w:ind w:left="360"/>
        <w:jc w:val="both"/>
        <w:rPr>
          <w:rFonts w:ascii="Arial" w:hAnsi="Arial" w:cs="Arial"/>
          <w:sz w:val="22"/>
          <w:szCs w:val="22"/>
        </w:rPr>
      </w:pPr>
      <w:r>
        <w:rPr>
          <w:rFonts w:ascii="Arial" w:hAnsi="Arial" w:cs="Arial"/>
          <w:sz w:val="22"/>
          <w:szCs w:val="22"/>
          <w:lang w:val="en-US"/>
        </w:rPr>
        <w:lastRenderedPageBreak/>
        <w:t xml:space="preserve">Installation of a </w:t>
      </w:r>
      <w:proofErr w:type="spellStart"/>
      <w:r w:rsidR="00CA26F8">
        <w:rPr>
          <w:rFonts w:ascii="Arial" w:hAnsi="Arial" w:cs="Arial"/>
          <w:sz w:val="22"/>
          <w:szCs w:val="22"/>
          <w:lang w:val="en-US"/>
        </w:rPr>
        <w:t>downcomer</w:t>
      </w:r>
      <w:proofErr w:type="spellEnd"/>
      <w:r w:rsidR="00CA26F8">
        <w:rPr>
          <w:rFonts w:ascii="Arial" w:hAnsi="Arial" w:cs="Arial"/>
          <w:sz w:val="22"/>
          <w:szCs w:val="22"/>
          <w:lang w:val="en-US"/>
        </w:rPr>
        <w:t xml:space="preserve"> (center) </w:t>
      </w:r>
      <w:r>
        <w:rPr>
          <w:rFonts w:ascii="Arial" w:hAnsi="Arial" w:cs="Arial"/>
          <w:sz w:val="22"/>
          <w:szCs w:val="22"/>
          <w:lang w:val="en-US"/>
        </w:rPr>
        <w:t>inside 35TNK501</w:t>
      </w:r>
      <w:r w:rsidR="00CA26F8">
        <w:rPr>
          <w:rFonts w:ascii="Arial" w:hAnsi="Arial" w:cs="Arial"/>
          <w:sz w:val="22"/>
          <w:szCs w:val="22"/>
          <w:lang w:val="en-US"/>
        </w:rPr>
        <w:t xml:space="preserve"> for the incoming feed and </w:t>
      </w:r>
      <w:proofErr w:type="spellStart"/>
      <w:r w:rsidR="00CA26F8">
        <w:rPr>
          <w:rFonts w:ascii="Arial" w:hAnsi="Arial" w:cs="Arial"/>
          <w:sz w:val="22"/>
          <w:szCs w:val="22"/>
          <w:lang w:val="en-US"/>
        </w:rPr>
        <w:t>AlSul</w:t>
      </w:r>
      <w:proofErr w:type="spellEnd"/>
      <w:r w:rsidR="00CA26F8">
        <w:rPr>
          <w:rFonts w:ascii="Arial" w:hAnsi="Arial" w:cs="Arial"/>
          <w:sz w:val="22"/>
          <w:szCs w:val="22"/>
          <w:lang w:val="en-US"/>
        </w:rPr>
        <w:t xml:space="preserve"> dosing. The bottom of the </w:t>
      </w:r>
      <w:proofErr w:type="spellStart"/>
      <w:r w:rsidR="00CA26F8">
        <w:rPr>
          <w:rFonts w:ascii="Arial" w:hAnsi="Arial" w:cs="Arial"/>
          <w:sz w:val="22"/>
          <w:szCs w:val="22"/>
          <w:lang w:val="en-US"/>
        </w:rPr>
        <w:t>downcomer</w:t>
      </w:r>
      <w:proofErr w:type="spellEnd"/>
      <w:r w:rsidR="00CA26F8">
        <w:rPr>
          <w:rFonts w:ascii="Arial" w:hAnsi="Arial" w:cs="Arial"/>
          <w:sz w:val="22"/>
          <w:szCs w:val="22"/>
          <w:lang w:val="en-US"/>
        </w:rPr>
        <w:t xml:space="preserve"> will have a cap to allow remaining liquor and light solids to float and for the heavier solids to be drawn out from the bottom.</w:t>
      </w:r>
    </w:p>
    <w:p w:rsidR="009923B2" w:rsidRPr="00CA26F8" w:rsidRDefault="00CA26F8" w:rsidP="00835501">
      <w:pPr>
        <w:pStyle w:val="ListParagraph"/>
        <w:numPr>
          <w:ilvl w:val="0"/>
          <w:numId w:val="9"/>
        </w:numPr>
        <w:tabs>
          <w:tab w:val="left" w:pos="1100"/>
        </w:tabs>
        <w:ind w:left="360"/>
        <w:jc w:val="both"/>
        <w:rPr>
          <w:rFonts w:ascii="Arial" w:hAnsi="Arial" w:cs="Arial"/>
          <w:sz w:val="22"/>
          <w:szCs w:val="22"/>
        </w:rPr>
      </w:pPr>
      <w:r>
        <w:rPr>
          <w:rFonts w:ascii="Arial" w:hAnsi="Arial" w:cs="Arial"/>
          <w:sz w:val="22"/>
          <w:szCs w:val="22"/>
          <w:lang w:val="en-US"/>
        </w:rPr>
        <w:t>Installation of a line from the drain line (N2) – the slurry will be drawn out by a pump and transferred to the 35TNK502.</w:t>
      </w:r>
      <w:r w:rsidR="009923B2">
        <w:rPr>
          <w:rFonts w:ascii="Arial" w:hAnsi="Arial" w:cs="Arial"/>
          <w:sz w:val="22"/>
          <w:szCs w:val="22"/>
          <w:lang w:val="en-US"/>
        </w:rPr>
        <w:t xml:space="preserve"> </w:t>
      </w:r>
      <w:r>
        <w:rPr>
          <w:rFonts w:ascii="Arial" w:hAnsi="Arial" w:cs="Arial"/>
          <w:sz w:val="22"/>
          <w:szCs w:val="22"/>
          <w:lang w:val="en-US"/>
        </w:rPr>
        <w:t>There will be a flow indicator and/or a flow control valve for the slurry. Flushing points can also be installed for sampling purposes (measurement of density, % solids, etc).</w:t>
      </w:r>
    </w:p>
    <w:p w:rsidR="00CA26F8" w:rsidRDefault="00EB26DD" w:rsidP="00835501">
      <w:pPr>
        <w:pStyle w:val="ListParagraph"/>
        <w:numPr>
          <w:ilvl w:val="0"/>
          <w:numId w:val="9"/>
        </w:numPr>
        <w:tabs>
          <w:tab w:val="left" w:pos="1100"/>
        </w:tabs>
        <w:ind w:left="360"/>
        <w:jc w:val="both"/>
        <w:rPr>
          <w:rFonts w:ascii="Arial" w:hAnsi="Arial" w:cs="Arial"/>
          <w:sz w:val="22"/>
          <w:szCs w:val="22"/>
        </w:rPr>
      </w:pPr>
      <w:r>
        <w:rPr>
          <w:rFonts w:ascii="Arial" w:hAnsi="Arial" w:cs="Arial"/>
          <w:sz w:val="22"/>
          <w:szCs w:val="22"/>
        </w:rPr>
        <w:t>35TNK502 and 35TNK503 will have similar seed/recycle arrangement to maintain the liquor/slurry temperature to &lt; 30ºC.</w:t>
      </w:r>
    </w:p>
    <w:p w:rsidR="00EB26DD" w:rsidRPr="004C5E88" w:rsidRDefault="00EB26DD" w:rsidP="00835501">
      <w:pPr>
        <w:pStyle w:val="ListParagraph"/>
        <w:numPr>
          <w:ilvl w:val="0"/>
          <w:numId w:val="9"/>
        </w:numPr>
        <w:tabs>
          <w:tab w:val="left" w:pos="1100"/>
        </w:tabs>
        <w:ind w:left="360"/>
        <w:jc w:val="both"/>
        <w:rPr>
          <w:rFonts w:ascii="Arial" w:hAnsi="Arial" w:cs="Arial"/>
          <w:sz w:val="22"/>
          <w:szCs w:val="22"/>
        </w:rPr>
      </w:pPr>
      <w:r>
        <w:rPr>
          <w:rFonts w:ascii="Arial" w:hAnsi="Arial" w:cs="Arial"/>
          <w:sz w:val="22"/>
          <w:szCs w:val="22"/>
        </w:rPr>
        <w:t xml:space="preserve">All tanks will have pH indicators and provision to have acid addition to control </w:t>
      </w:r>
      <w:proofErr w:type="spellStart"/>
      <w:r>
        <w:rPr>
          <w:rFonts w:ascii="Arial" w:hAnsi="Arial" w:cs="Arial"/>
          <w:sz w:val="22"/>
          <w:szCs w:val="22"/>
        </w:rPr>
        <w:t>pH.</w:t>
      </w:r>
      <w:proofErr w:type="spellEnd"/>
    </w:p>
    <w:p w:rsidR="00864197" w:rsidRDefault="00864197" w:rsidP="00835501">
      <w:pPr>
        <w:tabs>
          <w:tab w:val="left" w:pos="1100"/>
        </w:tabs>
        <w:ind w:left="380"/>
        <w:jc w:val="both"/>
        <w:rPr>
          <w:rFonts w:ascii="Arial" w:hAnsi="Arial" w:cs="Arial"/>
          <w:sz w:val="24"/>
          <w:szCs w:val="24"/>
        </w:rPr>
      </w:pPr>
    </w:p>
    <w:p w:rsidR="00835501" w:rsidRDefault="00767D12" w:rsidP="00835501">
      <w:pPr>
        <w:keepNext/>
        <w:tabs>
          <w:tab w:val="left" w:pos="0"/>
        </w:tabs>
        <w:jc w:val="center"/>
      </w:pPr>
      <w:r w:rsidRPr="00767D12">
        <w:rPr>
          <w:noProof/>
          <w:lang w:val="en-US" w:eastAsia="en-US"/>
        </w:rPr>
        <w:drawing>
          <wp:inline distT="0" distB="0" distL="0" distR="0">
            <wp:extent cx="5731510" cy="3113320"/>
            <wp:effectExtent l="133350" t="114300" r="364490" b="29663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5731510" cy="311332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rsidR="00835501" w:rsidRPr="0047763B" w:rsidRDefault="00835501" w:rsidP="0047763B">
      <w:pPr>
        <w:pStyle w:val="Caption"/>
        <w:jc w:val="center"/>
        <w:rPr>
          <w:rFonts w:ascii="Arial" w:hAnsi="Arial" w:cs="Arial"/>
          <w:sz w:val="22"/>
          <w:szCs w:val="22"/>
        </w:rPr>
      </w:pPr>
      <w:r w:rsidRPr="00835501">
        <w:rPr>
          <w:rFonts w:ascii="Arial" w:hAnsi="Arial" w:cs="Arial"/>
          <w:sz w:val="22"/>
          <w:szCs w:val="22"/>
        </w:rPr>
        <w:t xml:space="preserve">Figure </w:t>
      </w:r>
      <w:r w:rsidR="00F16AF0">
        <w:rPr>
          <w:rFonts w:ascii="Arial" w:hAnsi="Arial" w:cs="Arial"/>
          <w:sz w:val="22"/>
          <w:szCs w:val="22"/>
        </w:rPr>
        <w:fldChar w:fldCharType="begin"/>
      </w:r>
      <w:r w:rsidR="00767D12">
        <w:rPr>
          <w:rFonts w:ascii="Arial" w:hAnsi="Arial" w:cs="Arial"/>
          <w:sz w:val="22"/>
          <w:szCs w:val="22"/>
        </w:rPr>
        <w:instrText xml:space="preserve"> STYLEREF 1 \s </w:instrText>
      </w:r>
      <w:r w:rsidR="00F16AF0">
        <w:rPr>
          <w:rFonts w:ascii="Arial" w:hAnsi="Arial" w:cs="Arial"/>
          <w:sz w:val="22"/>
          <w:szCs w:val="22"/>
        </w:rPr>
        <w:fldChar w:fldCharType="separate"/>
      </w:r>
      <w:r w:rsidR="00767D12">
        <w:rPr>
          <w:rFonts w:ascii="Arial" w:hAnsi="Arial" w:cs="Arial"/>
          <w:noProof/>
          <w:sz w:val="22"/>
          <w:szCs w:val="22"/>
        </w:rPr>
        <w:t>II</w:t>
      </w:r>
      <w:r w:rsidR="00F16AF0">
        <w:rPr>
          <w:rFonts w:ascii="Arial" w:hAnsi="Arial" w:cs="Arial"/>
          <w:sz w:val="22"/>
          <w:szCs w:val="22"/>
        </w:rPr>
        <w:fldChar w:fldCharType="end"/>
      </w:r>
      <w:r w:rsidR="00767D12">
        <w:rPr>
          <w:rFonts w:ascii="Arial" w:hAnsi="Arial" w:cs="Arial"/>
          <w:sz w:val="22"/>
          <w:szCs w:val="22"/>
        </w:rPr>
        <w:noBreakHyphen/>
      </w:r>
      <w:r w:rsidR="00F16AF0">
        <w:rPr>
          <w:rFonts w:ascii="Arial" w:hAnsi="Arial" w:cs="Arial"/>
          <w:sz w:val="22"/>
          <w:szCs w:val="22"/>
        </w:rPr>
        <w:fldChar w:fldCharType="begin"/>
      </w:r>
      <w:r w:rsidR="00767D12">
        <w:rPr>
          <w:rFonts w:ascii="Arial" w:hAnsi="Arial" w:cs="Arial"/>
          <w:sz w:val="22"/>
          <w:szCs w:val="22"/>
        </w:rPr>
        <w:instrText xml:space="preserve"> SEQ Figure \* ARABIC \s 1 </w:instrText>
      </w:r>
      <w:r w:rsidR="00F16AF0">
        <w:rPr>
          <w:rFonts w:ascii="Arial" w:hAnsi="Arial" w:cs="Arial"/>
          <w:sz w:val="22"/>
          <w:szCs w:val="22"/>
        </w:rPr>
        <w:fldChar w:fldCharType="separate"/>
      </w:r>
      <w:r w:rsidR="00767D12">
        <w:rPr>
          <w:rFonts w:ascii="Arial" w:hAnsi="Arial" w:cs="Arial"/>
          <w:noProof/>
          <w:sz w:val="22"/>
          <w:szCs w:val="22"/>
        </w:rPr>
        <w:t>2</w:t>
      </w:r>
      <w:r w:rsidR="00F16AF0">
        <w:rPr>
          <w:rFonts w:ascii="Arial" w:hAnsi="Arial" w:cs="Arial"/>
          <w:sz w:val="22"/>
          <w:szCs w:val="22"/>
        </w:rPr>
        <w:fldChar w:fldCharType="end"/>
      </w:r>
      <w:r w:rsidRPr="00835501">
        <w:rPr>
          <w:rFonts w:ascii="Arial" w:hAnsi="Arial" w:cs="Arial"/>
          <w:sz w:val="22"/>
          <w:szCs w:val="22"/>
        </w:rPr>
        <w:t xml:space="preserve">   Proposed Set-Up, 1st Option</w:t>
      </w:r>
    </w:p>
    <w:p w:rsidR="00835501" w:rsidRDefault="00835501" w:rsidP="00835501"/>
    <w:p w:rsidR="00835501" w:rsidRPr="00835501" w:rsidRDefault="00835501" w:rsidP="00835501">
      <w:pPr>
        <w:rPr>
          <w:rFonts w:ascii="Arial" w:hAnsi="Arial" w:cs="Arial"/>
          <w:sz w:val="22"/>
          <w:szCs w:val="22"/>
        </w:rPr>
      </w:pPr>
      <w:r w:rsidRPr="00835501">
        <w:rPr>
          <w:rFonts w:ascii="Arial" w:hAnsi="Arial" w:cs="Arial"/>
          <w:sz w:val="22"/>
          <w:szCs w:val="22"/>
        </w:rPr>
        <w:t>For the second option,</w:t>
      </w:r>
      <w:r>
        <w:rPr>
          <w:rFonts w:ascii="Arial" w:hAnsi="Arial" w:cs="Arial"/>
          <w:sz w:val="22"/>
          <w:szCs w:val="22"/>
        </w:rPr>
        <w:t xml:space="preserve"> the changes to be made are:</w:t>
      </w:r>
    </w:p>
    <w:p w:rsidR="00835501" w:rsidRDefault="00835501" w:rsidP="00835501">
      <w:pPr>
        <w:pStyle w:val="ListParagraph"/>
        <w:numPr>
          <w:ilvl w:val="0"/>
          <w:numId w:val="10"/>
        </w:numPr>
        <w:tabs>
          <w:tab w:val="left" w:pos="1100"/>
        </w:tabs>
        <w:jc w:val="both"/>
        <w:rPr>
          <w:rFonts w:ascii="Arial" w:hAnsi="Arial" w:cs="Arial"/>
          <w:sz w:val="22"/>
          <w:szCs w:val="22"/>
        </w:rPr>
      </w:pPr>
      <w:r>
        <w:rPr>
          <w:rFonts w:ascii="Arial" w:hAnsi="Arial" w:cs="Arial"/>
          <w:sz w:val="22"/>
          <w:szCs w:val="22"/>
        </w:rPr>
        <w:t>Installation of a shell and tube or a spiral heat exchanger to cool down the clear pregnant liquor prior to precipitation from ~80ºC to ~50ºC. The flow of the cooling water will be controlled by the temperature of the cooled pregnant liquor. Flushing points will be provided on the hot inlet and outlet side to enable cleaning of the heat exchanger when there is fouling. These points can also be used as pressure gauge connections to indicate potential blockages in the heat exchanger.</w:t>
      </w:r>
    </w:p>
    <w:p w:rsidR="00835501" w:rsidRDefault="00835501" w:rsidP="00835501">
      <w:pPr>
        <w:pStyle w:val="ListParagraph"/>
        <w:numPr>
          <w:ilvl w:val="0"/>
          <w:numId w:val="10"/>
        </w:numPr>
        <w:tabs>
          <w:tab w:val="left" w:pos="1100"/>
        </w:tabs>
        <w:jc w:val="both"/>
        <w:rPr>
          <w:rFonts w:ascii="Arial" w:hAnsi="Arial" w:cs="Arial"/>
          <w:sz w:val="22"/>
          <w:szCs w:val="22"/>
        </w:rPr>
      </w:pPr>
      <w:r>
        <w:rPr>
          <w:rFonts w:ascii="Arial" w:hAnsi="Arial" w:cs="Arial"/>
          <w:sz w:val="22"/>
          <w:szCs w:val="22"/>
        </w:rPr>
        <w:t>Removal of the current pipe connection between 35TNK501 (N9) and 35TNK502 (N10)</w:t>
      </w:r>
    </w:p>
    <w:p w:rsidR="00835501" w:rsidRPr="00835501" w:rsidRDefault="00835501" w:rsidP="00835501">
      <w:pPr>
        <w:pStyle w:val="ListParagraph"/>
        <w:numPr>
          <w:ilvl w:val="0"/>
          <w:numId w:val="10"/>
        </w:numPr>
        <w:tabs>
          <w:tab w:val="left" w:pos="1100"/>
        </w:tabs>
        <w:jc w:val="both"/>
        <w:rPr>
          <w:rFonts w:ascii="Arial" w:hAnsi="Arial" w:cs="Arial"/>
          <w:sz w:val="22"/>
          <w:szCs w:val="22"/>
        </w:rPr>
      </w:pPr>
      <w:r w:rsidRPr="00835501">
        <w:rPr>
          <w:rFonts w:ascii="Arial" w:hAnsi="Arial" w:cs="Arial"/>
          <w:sz w:val="22"/>
          <w:szCs w:val="22"/>
        </w:rPr>
        <w:t>Installation of a recycle line using the two existing flange connections (from N</w:t>
      </w:r>
      <w:r w:rsidR="00ED7010">
        <w:rPr>
          <w:rFonts w:ascii="Arial" w:hAnsi="Arial" w:cs="Arial"/>
          <w:sz w:val="22"/>
          <w:szCs w:val="22"/>
        </w:rPr>
        <w:t>10</w:t>
      </w:r>
      <w:r w:rsidRPr="00835501">
        <w:rPr>
          <w:rFonts w:ascii="Arial" w:hAnsi="Arial" w:cs="Arial"/>
          <w:sz w:val="22"/>
          <w:szCs w:val="22"/>
        </w:rPr>
        <w:t xml:space="preserve"> to N9) on 35TNK501. The liquor/slurry will be drawn out by a pump and passed through a shell and tube heat exchanger which will bring the temperature of the liquor/slurry down to 35</w:t>
      </w:r>
      <w:r w:rsidRPr="00835501">
        <w:rPr>
          <w:rFonts w:ascii="Arial" w:hAnsi="Arial" w:cs="Arial"/>
          <w:sz w:val="22"/>
          <w:szCs w:val="22"/>
          <w:lang w:val="en-US"/>
        </w:rPr>
        <w:t xml:space="preserve">ºC. There will be a temperature </w:t>
      </w:r>
      <w:proofErr w:type="spellStart"/>
      <w:r w:rsidRPr="00835501">
        <w:rPr>
          <w:rFonts w:ascii="Arial" w:hAnsi="Arial" w:cs="Arial"/>
          <w:sz w:val="22"/>
          <w:szCs w:val="22"/>
          <w:lang w:val="en-US"/>
        </w:rPr>
        <w:t>inidicator</w:t>
      </w:r>
      <w:proofErr w:type="spellEnd"/>
      <w:r w:rsidRPr="00835501">
        <w:rPr>
          <w:rFonts w:ascii="Arial" w:hAnsi="Arial" w:cs="Arial"/>
          <w:sz w:val="22"/>
          <w:szCs w:val="22"/>
          <w:lang w:val="en-US"/>
        </w:rPr>
        <w:t xml:space="preserve"> on the outlet side of the liquor, and the flow </w:t>
      </w:r>
      <w:r w:rsidRPr="00835501">
        <w:rPr>
          <w:rFonts w:ascii="Arial" w:hAnsi="Arial" w:cs="Arial"/>
          <w:sz w:val="22"/>
          <w:szCs w:val="22"/>
          <w:lang w:val="en-US"/>
        </w:rPr>
        <w:lastRenderedPageBreak/>
        <w:t>of the cooling water will be controlled by the slurry outlet temperature. Flushing points will be provided to enable cleaning of the slurry side.</w:t>
      </w:r>
    </w:p>
    <w:p w:rsidR="00835501" w:rsidRPr="00CA26F8" w:rsidRDefault="00835501" w:rsidP="00835501">
      <w:pPr>
        <w:pStyle w:val="ListParagraph"/>
        <w:numPr>
          <w:ilvl w:val="0"/>
          <w:numId w:val="10"/>
        </w:numPr>
        <w:tabs>
          <w:tab w:val="left" w:pos="1100"/>
        </w:tabs>
        <w:jc w:val="both"/>
        <w:rPr>
          <w:rFonts w:ascii="Arial" w:hAnsi="Arial" w:cs="Arial"/>
          <w:sz w:val="22"/>
          <w:szCs w:val="22"/>
        </w:rPr>
      </w:pPr>
      <w:r>
        <w:rPr>
          <w:rFonts w:ascii="Arial" w:hAnsi="Arial" w:cs="Arial"/>
          <w:sz w:val="22"/>
          <w:szCs w:val="22"/>
          <w:lang w:val="en-US"/>
        </w:rPr>
        <w:t xml:space="preserve">Installation of a </w:t>
      </w:r>
      <w:proofErr w:type="spellStart"/>
      <w:r>
        <w:rPr>
          <w:rFonts w:ascii="Arial" w:hAnsi="Arial" w:cs="Arial"/>
          <w:sz w:val="22"/>
          <w:szCs w:val="22"/>
          <w:lang w:val="en-US"/>
        </w:rPr>
        <w:t>downcomer</w:t>
      </w:r>
      <w:proofErr w:type="spellEnd"/>
      <w:r>
        <w:rPr>
          <w:rFonts w:ascii="Arial" w:hAnsi="Arial" w:cs="Arial"/>
          <w:sz w:val="22"/>
          <w:szCs w:val="22"/>
          <w:lang w:val="en-US"/>
        </w:rPr>
        <w:t xml:space="preserve"> (center) inside 35TNK501 for the incoming feed and </w:t>
      </w:r>
      <w:proofErr w:type="spellStart"/>
      <w:r>
        <w:rPr>
          <w:rFonts w:ascii="Arial" w:hAnsi="Arial" w:cs="Arial"/>
          <w:sz w:val="22"/>
          <w:szCs w:val="22"/>
          <w:lang w:val="en-US"/>
        </w:rPr>
        <w:t>AlSul</w:t>
      </w:r>
      <w:proofErr w:type="spellEnd"/>
      <w:r>
        <w:rPr>
          <w:rFonts w:ascii="Arial" w:hAnsi="Arial" w:cs="Arial"/>
          <w:sz w:val="22"/>
          <w:szCs w:val="22"/>
          <w:lang w:val="en-US"/>
        </w:rPr>
        <w:t xml:space="preserve"> dosing. The bottom of the </w:t>
      </w:r>
      <w:proofErr w:type="spellStart"/>
      <w:r>
        <w:rPr>
          <w:rFonts w:ascii="Arial" w:hAnsi="Arial" w:cs="Arial"/>
          <w:sz w:val="22"/>
          <w:szCs w:val="22"/>
          <w:lang w:val="en-US"/>
        </w:rPr>
        <w:t>downcomer</w:t>
      </w:r>
      <w:proofErr w:type="spellEnd"/>
      <w:r>
        <w:rPr>
          <w:rFonts w:ascii="Arial" w:hAnsi="Arial" w:cs="Arial"/>
          <w:sz w:val="22"/>
          <w:szCs w:val="22"/>
          <w:lang w:val="en-US"/>
        </w:rPr>
        <w:t xml:space="preserve"> will have a cap to allow remaining liquor and light solids to float and for the heavier solids to be drawn out from the bottom.</w:t>
      </w:r>
    </w:p>
    <w:p w:rsidR="00835501" w:rsidRDefault="00835501" w:rsidP="00835501">
      <w:pPr>
        <w:pStyle w:val="ListParagraph"/>
        <w:numPr>
          <w:ilvl w:val="0"/>
          <w:numId w:val="10"/>
        </w:numPr>
        <w:tabs>
          <w:tab w:val="left" w:pos="1100"/>
        </w:tabs>
        <w:jc w:val="both"/>
        <w:rPr>
          <w:rFonts w:ascii="Arial" w:hAnsi="Arial" w:cs="Arial"/>
          <w:sz w:val="22"/>
          <w:szCs w:val="22"/>
        </w:rPr>
      </w:pPr>
      <w:r>
        <w:rPr>
          <w:rFonts w:ascii="Arial" w:hAnsi="Arial" w:cs="Arial"/>
          <w:sz w:val="22"/>
          <w:szCs w:val="22"/>
        </w:rPr>
        <w:t xml:space="preserve">The existing </w:t>
      </w:r>
      <w:proofErr w:type="spellStart"/>
      <w:r>
        <w:rPr>
          <w:rFonts w:ascii="Arial" w:hAnsi="Arial" w:cs="Arial"/>
          <w:sz w:val="22"/>
          <w:szCs w:val="22"/>
        </w:rPr>
        <w:t>upcomers</w:t>
      </w:r>
      <w:proofErr w:type="spellEnd"/>
      <w:r>
        <w:rPr>
          <w:rFonts w:ascii="Arial" w:hAnsi="Arial" w:cs="Arial"/>
          <w:sz w:val="22"/>
          <w:szCs w:val="22"/>
        </w:rPr>
        <w:t>/air lifters will be utilized to transfer the slurry from the bottom of the tank to the tank downstream.</w:t>
      </w:r>
    </w:p>
    <w:p w:rsidR="00835501" w:rsidRDefault="00835501" w:rsidP="00835501">
      <w:pPr>
        <w:pStyle w:val="ListParagraph"/>
        <w:numPr>
          <w:ilvl w:val="0"/>
          <w:numId w:val="10"/>
        </w:numPr>
        <w:tabs>
          <w:tab w:val="left" w:pos="1100"/>
        </w:tabs>
        <w:jc w:val="both"/>
        <w:rPr>
          <w:rFonts w:ascii="Arial" w:hAnsi="Arial" w:cs="Arial"/>
          <w:sz w:val="22"/>
          <w:szCs w:val="22"/>
        </w:rPr>
      </w:pPr>
      <w:r>
        <w:rPr>
          <w:rFonts w:ascii="Arial" w:hAnsi="Arial" w:cs="Arial"/>
          <w:sz w:val="22"/>
          <w:szCs w:val="22"/>
        </w:rPr>
        <w:t>35TNK502 and 35TNK503 will have similar seed/recycle arrangement to maintain the liquor/slurry temperature to &lt; 30ºC.</w:t>
      </w:r>
    </w:p>
    <w:p w:rsidR="00835501" w:rsidRDefault="00835501" w:rsidP="00835501">
      <w:pPr>
        <w:pStyle w:val="ListParagraph"/>
        <w:numPr>
          <w:ilvl w:val="0"/>
          <w:numId w:val="10"/>
        </w:numPr>
        <w:tabs>
          <w:tab w:val="left" w:pos="1100"/>
        </w:tabs>
        <w:jc w:val="both"/>
        <w:rPr>
          <w:rFonts w:ascii="Arial" w:hAnsi="Arial" w:cs="Arial"/>
          <w:sz w:val="22"/>
          <w:szCs w:val="22"/>
        </w:rPr>
      </w:pPr>
      <w:r>
        <w:rPr>
          <w:rFonts w:ascii="Arial" w:hAnsi="Arial" w:cs="Arial"/>
          <w:sz w:val="22"/>
          <w:szCs w:val="22"/>
        </w:rPr>
        <w:t>All tanks will have pH indicators and provision to have acid addition to control pH</w:t>
      </w:r>
      <w:r w:rsidRPr="00835501">
        <w:rPr>
          <w:rFonts w:ascii="Arial" w:hAnsi="Arial" w:cs="Arial"/>
          <w:sz w:val="22"/>
          <w:szCs w:val="22"/>
        </w:rPr>
        <w:t xml:space="preserve"> </w:t>
      </w:r>
    </w:p>
    <w:p w:rsidR="00767D12" w:rsidRDefault="00767D12" w:rsidP="00767D12">
      <w:pPr>
        <w:keepNext/>
        <w:tabs>
          <w:tab w:val="left" w:pos="1100"/>
        </w:tabs>
        <w:jc w:val="both"/>
      </w:pPr>
      <w:r w:rsidRPr="00767D12">
        <w:rPr>
          <w:noProof/>
          <w:szCs w:val="22"/>
          <w:lang w:val="en-US" w:eastAsia="en-US"/>
        </w:rPr>
        <w:drawing>
          <wp:inline distT="0" distB="0" distL="0" distR="0">
            <wp:extent cx="5731510" cy="3113320"/>
            <wp:effectExtent l="133350" t="114300" r="364490" b="29663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srcRect/>
                    <a:stretch>
                      <a:fillRect/>
                    </a:stretch>
                  </pic:blipFill>
                  <pic:spPr bwMode="auto">
                    <a:xfrm>
                      <a:off x="0" y="0"/>
                      <a:ext cx="5731510" cy="311332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rsidR="00767D12" w:rsidRPr="00767D12" w:rsidRDefault="00767D12" w:rsidP="00767D12">
      <w:pPr>
        <w:pStyle w:val="Caption"/>
        <w:jc w:val="center"/>
        <w:rPr>
          <w:rFonts w:ascii="Arial" w:hAnsi="Arial" w:cs="Arial"/>
          <w:sz w:val="22"/>
          <w:szCs w:val="22"/>
        </w:rPr>
      </w:pPr>
      <w:r w:rsidRPr="00767D12">
        <w:rPr>
          <w:rFonts w:ascii="Arial" w:hAnsi="Arial" w:cs="Arial"/>
          <w:sz w:val="22"/>
          <w:szCs w:val="22"/>
        </w:rPr>
        <w:t xml:space="preserve">Figure </w:t>
      </w:r>
      <w:r w:rsidR="00F16AF0" w:rsidRPr="00767D12">
        <w:rPr>
          <w:rFonts w:ascii="Arial" w:hAnsi="Arial" w:cs="Arial"/>
          <w:sz w:val="22"/>
          <w:szCs w:val="22"/>
        </w:rPr>
        <w:fldChar w:fldCharType="begin"/>
      </w:r>
      <w:r w:rsidRPr="00767D12">
        <w:rPr>
          <w:rFonts w:ascii="Arial" w:hAnsi="Arial" w:cs="Arial"/>
          <w:sz w:val="22"/>
          <w:szCs w:val="22"/>
        </w:rPr>
        <w:instrText xml:space="preserve"> STYLEREF 1 \s </w:instrText>
      </w:r>
      <w:r w:rsidR="00F16AF0" w:rsidRPr="00767D12">
        <w:rPr>
          <w:rFonts w:ascii="Arial" w:hAnsi="Arial" w:cs="Arial"/>
          <w:sz w:val="22"/>
          <w:szCs w:val="22"/>
        </w:rPr>
        <w:fldChar w:fldCharType="separate"/>
      </w:r>
      <w:r w:rsidRPr="00767D12">
        <w:rPr>
          <w:rFonts w:ascii="Arial" w:hAnsi="Arial" w:cs="Arial"/>
          <w:noProof/>
          <w:sz w:val="22"/>
          <w:szCs w:val="22"/>
        </w:rPr>
        <w:t>II</w:t>
      </w:r>
      <w:r w:rsidR="00F16AF0" w:rsidRPr="00767D12">
        <w:rPr>
          <w:rFonts w:ascii="Arial" w:hAnsi="Arial" w:cs="Arial"/>
          <w:sz w:val="22"/>
          <w:szCs w:val="22"/>
        </w:rPr>
        <w:fldChar w:fldCharType="end"/>
      </w:r>
      <w:r w:rsidRPr="00767D12">
        <w:rPr>
          <w:rFonts w:ascii="Arial" w:hAnsi="Arial" w:cs="Arial"/>
          <w:sz w:val="22"/>
          <w:szCs w:val="22"/>
        </w:rPr>
        <w:noBreakHyphen/>
      </w:r>
      <w:r w:rsidR="00F16AF0" w:rsidRPr="00767D12">
        <w:rPr>
          <w:rFonts w:ascii="Arial" w:hAnsi="Arial" w:cs="Arial"/>
          <w:sz w:val="22"/>
          <w:szCs w:val="22"/>
        </w:rPr>
        <w:fldChar w:fldCharType="begin"/>
      </w:r>
      <w:r w:rsidRPr="00767D12">
        <w:rPr>
          <w:rFonts w:ascii="Arial" w:hAnsi="Arial" w:cs="Arial"/>
          <w:sz w:val="22"/>
          <w:szCs w:val="22"/>
        </w:rPr>
        <w:instrText xml:space="preserve"> SEQ Figure \* ARABIC \s 1 </w:instrText>
      </w:r>
      <w:r w:rsidR="00F16AF0" w:rsidRPr="00767D12">
        <w:rPr>
          <w:rFonts w:ascii="Arial" w:hAnsi="Arial" w:cs="Arial"/>
          <w:sz w:val="22"/>
          <w:szCs w:val="22"/>
        </w:rPr>
        <w:fldChar w:fldCharType="separate"/>
      </w:r>
      <w:r w:rsidRPr="00767D12">
        <w:rPr>
          <w:rFonts w:ascii="Arial" w:hAnsi="Arial" w:cs="Arial"/>
          <w:noProof/>
          <w:sz w:val="22"/>
          <w:szCs w:val="22"/>
        </w:rPr>
        <w:t>3</w:t>
      </w:r>
      <w:r w:rsidR="00F16AF0" w:rsidRPr="00767D12">
        <w:rPr>
          <w:rFonts w:ascii="Arial" w:hAnsi="Arial" w:cs="Arial"/>
          <w:sz w:val="22"/>
          <w:szCs w:val="22"/>
        </w:rPr>
        <w:fldChar w:fldCharType="end"/>
      </w:r>
      <w:r w:rsidRPr="00767D12">
        <w:rPr>
          <w:rFonts w:ascii="Arial" w:hAnsi="Arial" w:cs="Arial"/>
          <w:sz w:val="22"/>
          <w:szCs w:val="22"/>
        </w:rPr>
        <w:t xml:space="preserve">   Proposed Set-Up, 2</w:t>
      </w:r>
      <w:r w:rsidRPr="00767D12">
        <w:rPr>
          <w:rFonts w:ascii="Arial" w:hAnsi="Arial" w:cs="Arial"/>
          <w:sz w:val="22"/>
          <w:szCs w:val="22"/>
          <w:vertAlign w:val="superscript"/>
        </w:rPr>
        <w:t>nd</w:t>
      </w:r>
      <w:r w:rsidRPr="00767D12">
        <w:rPr>
          <w:rFonts w:ascii="Arial" w:hAnsi="Arial" w:cs="Arial"/>
          <w:sz w:val="22"/>
          <w:szCs w:val="22"/>
        </w:rPr>
        <w:t xml:space="preserve"> Option</w:t>
      </w:r>
    </w:p>
    <w:p w:rsidR="00835501" w:rsidRDefault="00835501" w:rsidP="00835501">
      <w:pPr>
        <w:keepNext/>
        <w:tabs>
          <w:tab w:val="left" w:pos="0"/>
        </w:tabs>
        <w:jc w:val="center"/>
      </w:pPr>
    </w:p>
    <w:p w:rsidR="00A75AA6" w:rsidRPr="00A75AA6" w:rsidRDefault="00A75AA6" w:rsidP="00A75AA6">
      <w:pPr>
        <w:keepNext/>
        <w:tabs>
          <w:tab w:val="left" w:pos="0"/>
        </w:tabs>
        <w:jc w:val="both"/>
        <w:rPr>
          <w:rFonts w:ascii="Arial" w:hAnsi="Arial" w:cs="Arial"/>
          <w:sz w:val="22"/>
          <w:szCs w:val="22"/>
        </w:rPr>
      </w:pPr>
      <w:r>
        <w:rPr>
          <w:rFonts w:ascii="Arial" w:hAnsi="Arial" w:cs="Arial"/>
          <w:sz w:val="22"/>
          <w:szCs w:val="22"/>
        </w:rPr>
        <w:t>For both proposed options, it is recommended to install the modifications to the first precipitation tank first</w:t>
      </w:r>
      <w:r w:rsidR="00E5491E">
        <w:rPr>
          <w:rFonts w:ascii="Arial" w:hAnsi="Arial" w:cs="Arial"/>
          <w:sz w:val="22"/>
          <w:szCs w:val="22"/>
        </w:rPr>
        <w:t xml:space="preserve"> and optimize the process before making any changes to the two remaining tanks. </w:t>
      </w:r>
      <w:r w:rsidR="0015010E">
        <w:rPr>
          <w:rFonts w:ascii="Arial" w:hAnsi="Arial" w:cs="Arial"/>
          <w:sz w:val="22"/>
          <w:szCs w:val="22"/>
        </w:rPr>
        <w:t>Installation of flow controllers can also be added at a later point.</w:t>
      </w:r>
    </w:p>
    <w:p w:rsidR="00403291" w:rsidRDefault="000B0A84" w:rsidP="00A75AA6">
      <w:pPr>
        <w:pStyle w:val="Heading2"/>
        <w:numPr>
          <w:ilvl w:val="0"/>
          <w:numId w:val="8"/>
        </w:numPr>
        <w:jc w:val="both"/>
        <w:rPr>
          <w:rFonts w:ascii="Arial" w:hAnsi="Arial" w:cs="Arial"/>
          <w:color w:val="auto"/>
          <w:sz w:val="24"/>
          <w:szCs w:val="24"/>
        </w:rPr>
      </w:pPr>
      <w:bookmarkStart w:id="9" w:name="_Toc373826524"/>
      <w:r>
        <w:rPr>
          <w:rFonts w:ascii="Arial" w:hAnsi="Arial" w:cs="Arial"/>
          <w:color w:val="auto"/>
          <w:sz w:val="24"/>
          <w:szCs w:val="24"/>
        </w:rPr>
        <w:t>Equipment Requirements</w:t>
      </w:r>
      <w:bookmarkEnd w:id="9"/>
    </w:p>
    <w:p w:rsidR="000B0A84" w:rsidRDefault="000B0A84" w:rsidP="000B0A84"/>
    <w:p w:rsidR="0047763B" w:rsidRPr="0047763B" w:rsidRDefault="000B0A84" w:rsidP="0047763B">
      <w:pPr>
        <w:pStyle w:val="ListParagraph"/>
        <w:numPr>
          <w:ilvl w:val="0"/>
          <w:numId w:val="11"/>
        </w:numPr>
        <w:tabs>
          <w:tab w:val="left" w:pos="1040"/>
          <w:tab w:val="left" w:pos="1100"/>
        </w:tabs>
        <w:ind w:left="360"/>
        <w:jc w:val="both"/>
        <w:rPr>
          <w:rFonts w:ascii="Arial" w:hAnsi="Arial" w:cs="Arial"/>
          <w:noProof/>
          <w:sz w:val="24"/>
          <w:szCs w:val="24"/>
        </w:rPr>
      </w:pPr>
      <w:r w:rsidRPr="0047763B">
        <w:rPr>
          <w:rFonts w:ascii="Arial" w:hAnsi="Arial" w:cs="Arial"/>
          <w:sz w:val="22"/>
          <w:szCs w:val="22"/>
        </w:rPr>
        <w:t>S</w:t>
      </w:r>
      <w:r w:rsidR="00C71937">
        <w:rPr>
          <w:rFonts w:ascii="Arial" w:hAnsi="Arial" w:cs="Arial"/>
          <w:sz w:val="22"/>
          <w:szCs w:val="22"/>
        </w:rPr>
        <w:t xml:space="preserve">hell and tube </w:t>
      </w:r>
      <w:r w:rsidRPr="0047763B">
        <w:rPr>
          <w:rFonts w:ascii="Arial" w:hAnsi="Arial" w:cs="Arial"/>
          <w:sz w:val="22"/>
          <w:szCs w:val="22"/>
        </w:rPr>
        <w:t>heat exchanger</w:t>
      </w:r>
      <w:r w:rsidR="00C71937">
        <w:rPr>
          <w:rFonts w:ascii="Arial" w:hAnsi="Arial" w:cs="Arial"/>
          <w:sz w:val="22"/>
          <w:szCs w:val="22"/>
        </w:rPr>
        <w:t xml:space="preserve"> or spiral heat exchanger</w:t>
      </w:r>
      <w:r w:rsidRPr="0047763B">
        <w:rPr>
          <w:rFonts w:ascii="Arial" w:hAnsi="Arial" w:cs="Arial"/>
          <w:sz w:val="22"/>
          <w:szCs w:val="22"/>
        </w:rPr>
        <w:t xml:space="preserve"> for the clear pregnant liquor</w:t>
      </w:r>
      <w:r w:rsidR="00F52DE9" w:rsidRPr="0047763B">
        <w:rPr>
          <w:rFonts w:ascii="Arial" w:hAnsi="Arial" w:cs="Arial"/>
          <w:sz w:val="22"/>
          <w:szCs w:val="22"/>
        </w:rPr>
        <w:t xml:space="preserve">. The </w:t>
      </w:r>
      <w:r w:rsidR="00C71937">
        <w:rPr>
          <w:rFonts w:ascii="Arial" w:hAnsi="Arial" w:cs="Arial"/>
          <w:sz w:val="22"/>
          <w:szCs w:val="22"/>
        </w:rPr>
        <w:t xml:space="preserve">estimated </w:t>
      </w:r>
      <w:r w:rsidR="00F52DE9" w:rsidRPr="0047763B">
        <w:rPr>
          <w:rFonts w:ascii="Arial" w:hAnsi="Arial" w:cs="Arial"/>
          <w:sz w:val="22"/>
          <w:szCs w:val="22"/>
        </w:rPr>
        <w:t xml:space="preserve">heat removal requirements based on three scenarios are summarized in </w:t>
      </w:r>
      <w:r w:rsidR="00F16AF0" w:rsidRPr="0047763B">
        <w:rPr>
          <w:rFonts w:ascii="Arial" w:hAnsi="Arial" w:cs="Arial"/>
          <w:sz w:val="22"/>
          <w:szCs w:val="22"/>
        </w:rPr>
        <w:fldChar w:fldCharType="begin"/>
      </w:r>
      <w:r w:rsidR="00F52DE9" w:rsidRPr="0047763B">
        <w:rPr>
          <w:rFonts w:ascii="Arial" w:hAnsi="Arial" w:cs="Arial"/>
          <w:sz w:val="22"/>
          <w:szCs w:val="22"/>
        </w:rPr>
        <w:instrText xml:space="preserve"> REF _Ref372278320 \h </w:instrText>
      </w:r>
      <w:r w:rsidR="00F16AF0" w:rsidRPr="0047763B">
        <w:rPr>
          <w:rFonts w:ascii="Arial" w:hAnsi="Arial" w:cs="Arial"/>
          <w:sz w:val="22"/>
          <w:szCs w:val="22"/>
        </w:rPr>
      </w:r>
      <w:r w:rsidR="00F16AF0" w:rsidRPr="0047763B">
        <w:rPr>
          <w:rFonts w:ascii="Arial" w:hAnsi="Arial" w:cs="Arial"/>
          <w:sz w:val="22"/>
          <w:szCs w:val="22"/>
        </w:rPr>
        <w:fldChar w:fldCharType="separate"/>
      </w:r>
      <w:r w:rsidR="00F52DE9" w:rsidRPr="0047763B">
        <w:rPr>
          <w:rFonts w:ascii="Arial" w:hAnsi="Arial" w:cs="Arial"/>
          <w:sz w:val="22"/>
          <w:szCs w:val="22"/>
        </w:rPr>
        <w:t xml:space="preserve">Table </w:t>
      </w:r>
      <w:r w:rsidR="00F52DE9" w:rsidRPr="0047763B">
        <w:rPr>
          <w:rFonts w:ascii="Arial" w:hAnsi="Arial" w:cs="Arial"/>
          <w:noProof/>
          <w:sz w:val="22"/>
          <w:szCs w:val="22"/>
        </w:rPr>
        <w:t>II</w:t>
      </w:r>
      <w:r w:rsidR="00F52DE9" w:rsidRPr="0047763B">
        <w:rPr>
          <w:rFonts w:ascii="Arial" w:hAnsi="Arial" w:cs="Arial"/>
          <w:sz w:val="22"/>
          <w:szCs w:val="22"/>
        </w:rPr>
        <w:noBreakHyphen/>
      </w:r>
      <w:r w:rsidR="00F52DE9" w:rsidRPr="0047763B">
        <w:rPr>
          <w:rFonts w:ascii="Arial" w:hAnsi="Arial" w:cs="Arial"/>
          <w:noProof/>
          <w:sz w:val="22"/>
          <w:szCs w:val="22"/>
        </w:rPr>
        <w:t>1</w:t>
      </w:r>
      <w:r w:rsidR="00F16AF0" w:rsidRPr="0047763B">
        <w:rPr>
          <w:rFonts w:ascii="Arial" w:hAnsi="Arial" w:cs="Arial"/>
          <w:sz w:val="22"/>
          <w:szCs w:val="22"/>
        </w:rPr>
        <w:fldChar w:fldCharType="end"/>
      </w:r>
      <w:r w:rsidR="00F52DE9" w:rsidRPr="0047763B">
        <w:rPr>
          <w:rFonts w:ascii="Arial" w:hAnsi="Arial" w:cs="Arial"/>
          <w:sz w:val="22"/>
          <w:szCs w:val="22"/>
        </w:rPr>
        <w:t>.</w:t>
      </w:r>
      <w:r w:rsidR="0047763B" w:rsidRPr="0047763B">
        <w:rPr>
          <w:rFonts w:ascii="Arial" w:hAnsi="Arial" w:cs="Arial"/>
          <w:noProof/>
          <w:sz w:val="22"/>
          <w:szCs w:val="22"/>
        </w:rPr>
        <w:t xml:space="preserve"> </w:t>
      </w:r>
      <w:r w:rsidR="0047763B" w:rsidRPr="0047763B">
        <w:rPr>
          <w:rFonts w:ascii="Arial" w:hAnsi="Arial" w:cs="Arial"/>
          <w:noProof/>
          <w:sz w:val="24"/>
          <w:szCs w:val="24"/>
        </w:rPr>
        <w:t xml:space="preserve"> </w:t>
      </w:r>
    </w:p>
    <w:p w:rsidR="00F52DE9" w:rsidRPr="00F52DE9" w:rsidRDefault="00F52DE9" w:rsidP="00F52DE9">
      <w:pPr>
        <w:pStyle w:val="ListParagraph"/>
        <w:numPr>
          <w:ilvl w:val="1"/>
          <w:numId w:val="11"/>
        </w:numPr>
        <w:tabs>
          <w:tab w:val="left" w:pos="1040"/>
          <w:tab w:val="left" w:pos="1100"/>
        </w:tabs>
        <w:jc w:val="both"/>
        <w:rPr>
          <w:rFonts w:ascii="Arial" w:hAnsi="Arial" w:cs="Arial"/>
          <w:noProof/>
          <w:sz w:val="24"/>
          <w:szCs w:val="24"/>
        </w:rPr>
      </w:pPr>
      <w:r w:rsidRPr="0047763B">
        <w:rPr>
          <w:rFonts w:ascii="Arial" w:hAnsi="Arial" w:cs="Arial"/>
          <w:noProof/>
          <w:sz w:val="24"/>
          <w:szCs w:val="24"/>
        </w:rPr>
        <w:t>M</w:t>
      </w:r>
      <w:proofErr w:type="spellStart"/>
      <w:r>
        <w:rPr>
          <w:rFonts w:ascii="Arial" w:hAnsi="Arial" w:cs="Arial"/>
          <w:sz w:val="22"/>
          <w:szCs w:val="22"/>
        </w:rPr>
        <w:t>inimum</w:t>
      </w:r>
      <w:proofErr w:type="spellEnd"/>
      <w:r>
        <w:rPr>
          <w:rFonts w:ascii="Arial" w:hAnsi="Arial" w:cs="Arial"/>
          <w:sz w:val="22"/>
          <w:szCs w:val="22"/>
        </w:rPr>
        <w:t xml:space="preserve"> – low pregnant liquor flow, low ambient temperature, </w:t>
      </w:r>
    </w:p>
    <w:p w:rsidR="00F52DE9" w:rsidRPr="00F52DE9" w:rsidRDefault="00F52DE9" w:rsidP="00F52DE9">
      <w:pPr>
        <w:pStyle w:val="ListParagraph"/>
        <w:numPr>
          <w:ilvl w:val="1"/>
          <w:numId w:val="11"/>
        </w:numPr>
        <w:tabs>
          <w:tab w:val="left" w:pos="1040"/>
          <w:tab w:val="left" w:pos="1100"/>
        </w:tabs>
        <w:jc w:val="both"/>
        <w:rPr>
          <w:rFonts w:ascii="Arial" w:hAnsi="Arial" w:cs="Arial"/>
          <w:noProof/>
          <w:sz w:val="24"/>
          <w:szCs w:val="24"/>
        </w:rPr>
      </w:pPr>
      <w:r>
        <w:rPr>
          <w:rFonts w:ascii="Arial" w:hAnsi="Arial" w:cs="Arial"/>
          <w:sz w:val="22"/>
          <w:szCs w:val="22"/>
        </w:rPr>
        <w:t>Nominal  - average pregnant liquor flow, average ambient temperature</w:t>
      </w:r>
    </w:p>
    <w:p w:rsidR="00290253" w:rsidRPr="00872D61" w:rsidRDefault="00F52DE9" w:rsidP="00C71937">
      <w:pPr>
        <w:pStyle w:val="ListParagraph"/>
        <w:numPr>
          <w:ilvl w:val="1"/>
          <w:numId w:val="11"/>
        </w:numPr>
        <w:tabs>
          <w:tab w:val="left" w:pos="1040"/>
          <w:tab w:val="left" w:pos="1100"/>
        </w:tabs>
        <w:jc w:val="both"/>
        <w:rPr>
          <w:rFonts w:ascii="Arial" w:hAnsi="Arial" w:cs="Arial"/>
          <w:noProof/>
          <w:sz w:val="24"/>
          <w:szCs w:val="24"/>
        </w:rPr>
      </w:pPr>
      <w:r>
        <w:rPr>
          <w:rFonts w:ascii="Arial" w:hAnsi="Arial" w:cs="Arial"/>
          <w:sz w:val="22"/>
          <w:szCs w:val="22"/>
        </w:rPr>
        <w:t>Maximum – high pregnant liquor flow, average ambient temperature, lower pregnant liquor exit temperature</w:t>
      </w:r>
    </w:p>
    <w:p w:rsidR="00F52DE9" w:rsidRPr="00F52DE9" w:rsidRDefault="00F52DE9" w:rsidP="00F52DE9">
      <w:pPr>
        <w:pStyle w:val="Caption"/>
        <w:keepNext/>
        <w:jc w:val="center"/>
        <w:rPr>
          <w:rFonts w:ascii="Arial" w:hAnsi="Arial" w:cs="Arial"/>
          <w:sz w:val="22"/>
          <w:szCs w:val="22"/>
        </w:rPr>
      </w:pPr>
      <w:bookmarkStart w:id="10" w:name="_Ref372278320"/>
      <w:r w:rsidRPr="00F52DE9">
        <w:rPr>
          <w:rFonts w:ascii="Arial" w:hAnsi="Arial" w:cs="Arial"/>
          <w:sz w:val="22"/>
          <w:szCs w:val="22"/>
        </w:rPr>
        <w:lastRenderedPageBreak/>
        <w:t xml:space="preserve">Table </w:t>
      </w:r>
      <w:r w:rsidR="00F16AF0">
        <w:rPr>
          <w:rFonts w:ascii="Arial" w:hAnsi="Arial" w:cs="Arial"/>
          <w:sz w:val="22"/>
          <w:szCs w:val="22"/>
        </w:rPr>
        <w:fldChar w:fldCharType="begin"/>
      </w:r>
      <w:r w:rsidR="00A50621">
        <w:rPr>
          <w:rFonts w:ascii="Arial" w:hAnsi="Arial" w:cs="Arial"/>
          <w:sz w:val="22"/>
          <w:szCs w:val="22"/>
        </w:rPr>
        <w:instrText xml:space="preserve"> STYLEREF 1 \s </w:instrText>
      </w:r>
      <w:r w:rsidR="00F16AF0">
        <w:rPr>
          <w:rFonts w:ascii="Arial" w:hAnsi="Arial" w:cs="Arial"/>
          <w:sz w:val="22"/>
          <w:szCs w:val="22"/>
        </w:rPr>
        <w:fldChar w:fldCharType="separate"/>
      </w:r>
      <w:r w:rsidR="00A50621">
        <w:rPr>
          <w:rFonts w:ascii="Arial" w:hAnsi="Arial" w:cs="Arial"/>
          <w:noProof/>
          <w:sz w:val="22"/>
          <w:szCs w:val="22"/>
        </w:rPr>
        <w:t>II</w:t>
      </w:r>
      <w:r w:rsidR="00F16AF0">
        <w:rPr>
          <w:rFonts w:ascii="Arial" w:hAnsi="Arial" w:cs="Arial"/>
          <w:sz w:val="22"/>
          <w:szCs w:val="22"/>
        </w:rPr>
        <w:fldChar w:fldCharType="end"/>
      </w:r>
      <w:r w:rsidR="00A50621">
        <w:rPr>
          <w:rFonts w:ascii="Arial" w:hAnsi="Arial" w:cs="Arial"/>
          <w:sz w:val="22"/>
          <w:szCs w:val="22"/>
        </w:rPr>
        <w:noBreakHyphen/>
      </w:r>
      <w:r w:rsidR="00F16AF0">
        <w:rPr>
          <w:rFonts w:ascii="Arial" w:hAnsi="Arial" w:cs="Arial"/>
          <w:sz w:val="22"/>
          <w:szCs w:val="22"/>
        </w:rPr>
        <w:fldChar w:fldCharType="begin"/>
      </w:r>
      <w:r w:rsidR="00A50621">
        <w:rPr>
          <w:rFonts w:ascii="Arial" w:hAnsi="Arial" w:cs="Arial"/>
          <w:sz w:val="22"/>
          <w:szCs w:val="22"/>
        </w:rPr>
        <w:instrText xml:space="preserve"> SEQ Table \* ARABIC \s 1 </w:instrText>
      </w:r>
      <w:r w:rsidR="00F16AF0">
        <w:rPr>
          <w:rFonts w:ascii="Arial" w:hAnsi="Arial" w:cs="Arial"/>
          <w:sz w:val="22"/>
          <w:szCs w:val="22"/>
        </w:rPr>
        <w:fldChar w:fldCharType="separate"/>
      </w:r>
      <w:r w:rsidR="00A50621">
        <w:rPr>
          <w:rFonts w:ascii="Arial" w:hAnsi="Arial" w:cs="Arial"/>
          <w:noProof/>
          <w:sz w:val="22"/>
          <w:szCs w:val="22"/>
        </w:rPr>
        <w:t>2</w:t>
      </w:r>
      <w:r w:rsidR="00F16AF0">
        <w:rPr>
          <w:rFonts w:ascii="Arial" w:hAnsi="Arial" w:cs="Arial"/>
          <w:sz w:val="22"/>
          <w:szCs w:val="22"/>
        </w:rPr>
        <w:fldChar w:fldCharType="end"/>
      </w:r>
      <w:bookmarkEnd w:id="10"/>
      <w:r w:rsidRPr="00F52DE9">
        <w:rPr>
          <w:rFonts w:ascii="Arial" w:hAnsi="Arial" w:cs="Arial"/>
          <w:sz w:val="22"/>
          <w:szCs w:val="22"/>
        </w:rPr>
        <w:t xml:space="preserve">   Heat Removal Requirements for Cooling Pregnant Liquor</w:t>
      </w:r>
    </w:p>
    <w:tbl>
      <w:tblPr>
        <w:tblW w:w="7200" w:type="dxa"/>
        <w:jc w:val="center"/>
        <w:tblInd w:w="103" w:type="dxa"/>
        <w:tblLook w:val="04A0"/>
      </w:tblPr>
      <w:tblGrid>
        <w:gridCol w:w="3155"/>
        <w:gridCol w:w="781"/>
        <w:gridCol w:w="1111"/>
        <w:gridCol w:w="1160"/>
        <w:gridCol w:w="1148"/>
      </w:tblGrid>
      <w:tr w:rsidR="0036038B" w:rsidRPr="00EA7FDB" w:rsidTr="0036038B">
        <w:trPr>
          <w:trHeight w:val="300"/>
          <w:jc w:val="center"/>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6038B" w:rsidRPr="00EA7FDB" w:rsidRDefault="0036038B" w:rsidP="0036038B">
            <w:pPr>
              <w:rPr>
                <w:rFonts w:ascii="Calibri" w:hAnsi="Calibri"/>
                <w:b/>
                <w:bCs/>
                <w:kern w:val="0"/>
                <w:sz w:val="22"/>
                <w:szCs w:val="22"/>
                <w:lang w:val="en-US" w:eastAsia="en-US"/>
              </w:rPr>
            </w:pPr>
            <w:r w:rsidRPr="00EA7FDB">
              <w:rPr>
                <w:rFonts w:ascii="Calibri" w:hAnsi="Calibri"/>
                <w:b/>
                <w:bCs/>
                <w:kern w:val="0"/>
                <w:sz w:val="22"/>
                <w:szCs w:val="22"/>
                <w:lang w:val="en-US" w:eastAsia="en-US"/>
              </w:rPr>
              <w:t>Minimum</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6038B" w:rsidRPr="00EA7FDB" w:rsidRDefault="0036038B" w:rsidP="0036038B">
            <w:pPr>
              <w:rPr>
                <w:rFonts w:ascii="Calibri" w:hAnsi="Calibri"/>
                <w:b/>
                <w:bCs/>
                <w:kern w:val="0"/>
                <w:sz w:val="22"/>
                <w:szCs w:val="22"/>
                <w:lang w:val="en-US" w:eastAsia="en-US"/>
              </w:rPr>
            </w:pPr>
            <w:r w:rsidRPr="00EA7FDB">
              <w:rPr>
                <w:rFonts w:ascii="Calibri" w:hAnsi="Calibri"/>
                <w:b/>
                <w:bCs/>
                <w:kern w:val="0"/>
                <w:sz w:val="22"/>
                <w:szCs w:val="22"/>
                <w:lang w:val="en-US" w:eastAsia="en-US"/>
              </w:rPr>
              <w:t>Nominal</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6038B" w:rsidRPr="00EA7FDB" w:rsidRDefault="0036038B" w:rsidP="0036038B">
            <w:pPr>
              <w:rPr>
                <w:rFonts w:ascii="Calibri" w:hAnsi="Calibri"/>
                <w:b/>
                <w:bCs/>
                <w:kern w:val="0"/>
                <w:sz w:val="22"/>
                <w:szCs w:val="22"/>
                <w:lang w:val="en-US" w:eastAsia="en-US"/>
              </w:rPr>
            </w:pPr>
            <w:r w:rsidRPr="00EA7FDB">
              <w:rPr>
                <w:rFonts w:ascii="Calibri" w:hAnsi="Calibri"/>
                <w:b/>
                <w:bCs/>
                <w:kern w:val="0"/>
                <w:sz w:val="22"/>
                <w:szCs w:val="22"/>
                <w:lang w:val="en-US" w:eastAsia="en-US"/>
              </w:rPr>
              <w:t>Maximum</w:t>
            </w:r>
          </w:p>
        </w:tc>
      </w:tr>
      <w:tr w:rsidR="0036038B" w:rsidRPr="00EA7FDB" w:rsidTr="0036038B">
        <w:trPr>
          <w:trHeight w:val="300"/>
          <w:jc w:val="center"/>
        </w:trPr>
        <w:tc>
          <w:tcPr>
            <w:tcW w:w="31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 xml:space="preserve">Clear </w:t>
            </w:r>
            <w:proofErr w:type="spellStart"/>
            <w:r w:rsidRPr="00EA7FDB">
              <w:rPr>
                <w:rFonts w:ascii="Calibri" w:hAnsi="Calibri"/>
                <w:kern w:val="0"/>
                <w:sz w:val="22"/>
                <w:szCs w:val="22"/>
                <w:lang w:val="en-US" w:eastAsia="en-US"/>
              </w:rPr>
              <w:t>Preg</w:t>
            </w:r>
            <w:proofErr w:type="spellEnd"/>
            <w:r w:rsidRPr="00EA7FDB">
              <w:rPr>
                <w:rFonts w:ascii="Calibri" w:hAnsi="Calibri"/>
                <w:kern w:val="0"/>
                <w:sz w:val="22"/>
                <w:szCs w:val="22"/>
                <w:lang w:val="en-US" w:eastAsia="en-US"/>
              </w:rPr>
              <w:t xml:space="preserve"> mass flow rate</w:t>
            </w:r>
          </w:p>
        </w:tc>
        <w:tc>
          <w:tcPr>
            <w:tcW w:w="685"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m3/hr</w:t>
            </w:r>
          </w:p>
        </w:tc>
        <w:tc>
          <w:tcPr>
            <w:tcW w:w="108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10</w:t>
            </w:r>
          </w:p>
        </w:tc>
        <w:tc>
          <w:tcPr>
            <w:tcW w:w="116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12.5</w:t>
            </w:r>
          </w:p>
        </w:tc>
        <w:tc>
          <w:tcPr>
            <w:tcW w:w="112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15</w:t>
            </w:r>
          </w:p>
        </w:tc>
      </w:tr>
      <w:tr w:rsidR="0036038B" w:rsidRPr="00EA7FDB" w:rsidTr="0036038B">
        <w:trPr>
          <w:trHeight w:val="300"/>
          <w:jc w:val="center"/>
        </w:trPr>
        <w:tc>
          <w:tcPr>
            <w:tcW w:w="31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Temperature In</w:t>
            </w:r>
          </w:p>
        </w:tc>
        <w:tc>
          <w:tcPr>
            <w:tcW w:w="685"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ºC</w:t>
            </w:r>
          </w:p>
        </w:tc>
        <w:tc>
          <w:tcPr>
            <w:tcW w:w="108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80</w:t>
            </w:r>
          </w:p>
        </w:tc>
        <w:tc>
          <w:tcPr>
            <w:tcW w:w="116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80</w:t>
            </w:r>
          </w:p>
        </w:tc>
        <w:tc>
          <w:tcPr>
            <w:tcW w:w="112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80</w:t>
            </w:r>
          </w:p>
        </w:tc>
      </w:tr>
      <w:tr w:rsidR="0036038B" w:rsidRPr="00EA7FDB" w:rsidTr="0036038B">
        <w:trPr>
          <w:trHeight w:val="300"/>
          <w:jc w:val="center"/>
        </w:trPr>
        <w:tc>
          <w:tcPr>
            <w:tcW w:w="31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Temperature Out</w:t>
            </w:r>
          </w:p>
        </w:tc>
        <w:tc>
          <w:tcPr>
            <w:tcW w:w="685"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ºC</w:t>
            </w:r>
          </w:p>
        </w:tc>
        <w:tc>
          <w:tcPr>
            <w:tcW w:w="108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50</w:t>
            </w:r>
          </w:p>
        </w:tc>
        <w:tc>
          <w:tcPr>
            <w:tcW w:w="116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50</w:t>
            </w:r>
          </w:p>
        </w:tc>
        <w:tc>
          <w:tcPr>
            <w:tcW w:w="112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45</w:t>
            </w:r>
          </w:p>
        </w:tc>
      </w:tr>
      <w:tr w:rsidR="0036038B" w:rsidRPr="00EA7FDB" w:rsidTr="0036038B">
        <w:trPr>
          <w:trHeight w:val="300"/>
          <w:jc w:val="center"/>
        </w:trPr>
        <w:tc>
          <w:tcPr>
            <w:tcW w:w="72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 </w:t>
            </w:r>
          </w:p>
        </w:tc>
      </w:tr>
      <w:tr w:rsidR="0036038B" w:rsidRPr="00EA7FDB" w:rsidTr="0036038B">
        <w:trPr>
          <w:trHeight w:val="300"/>
          <w:jc w:val="center"/>
        </w:trPr>
        <w:tc>
          <w:tcPr>
            <w:tcW w:w="31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Cooling Water mass flow rate</w:t>
            </w:r>
          </w:p>
        </w:tc>
        <w:tc>
          <w:tcPr>
            <w:tcW w:w="685"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m3/hr</w:t>
            </w:r>
          </w:p>
        </w:tc>
        <w:tc>
          <w:tcPr>
            <w:tcW w:w="108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11</w:t>
            </w:r>
          </w:p>
        </w:tc>
        <w:tc>
          <w:tcPr>
            <w:tcW w:w="116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26.4</w:t>
            </w:r>
          </w:p>
        </w:tc>
        <w:tc>
          <w:tcPr>
            <w:tcW w:w="112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55</w:t>
            </w:r>
          </w:p>
        </w:tc>
      </w:tr>
      <w:tr w:rsidR="0036038B" w:rsidRPr="00EA7FDB" w:rsidTr="0036038B">
        <w:trPr>
          <w:trHeight w:val="300"/>
          <w:jc w:val="center"/>
        </w:trPr>
        <w:tc>
          <w:tcPr>
            <w:tcW w:w="31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Temperature In</w:t>
            </w:r>
          </w:p>
        </w:tc>
        <w:tc>
          <w:tcPr>
            <w:tcW w:w="685"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ºC</w:t>
            </w:r>
          </w:p>
        </w:tc>
        <w:tc>
          <w:tcPr>
            <w:tcW w:w="108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20</w:t>
            </w:r>
          </w:p>
        </w:tc>
        <w:tc>
          <w:tcPr>
            <w:tcW w:w="116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35</w:t>
            </w:r>
          </w:p>
        </w:tc>
        <w:tc>
          <w:tcPr>
            <w:tcW w:w="112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35</w:t>
            </w:r>
          </w:p>
        </w:tc>
      </w:tr>
      <w:tr w:rsidR="0036038B" w:rsidRPr="00EA7FDB" w:rsidTr="0036038B">
        <w:trPr>
          <w:trHeight w:val="300"/>
          <w:jc w:val="center"/>
        </w:trPr>
        <w:tc>
          <w:tcPr>
            <w:tcW w:w="31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Temperature Out</w:t>
            </w:r>
          </w:p>
        </w:tc>
        <w:tc>
          <w:tcPr>
            <w:tcW w:w="685"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ºC</w:t>
            </w:r>
          </w:p>
        </w:tc>
        <w:tc>
          <w:tcPr>
            <w:tcW w:w="108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50</w:t>
            </w:r>
          </w:p>
        </w:tc>
        <w:tc>
          <w:tcPr>
            <w:tcW w:w="116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50</w:t>
            </w:r>
          </w:p>
        </w:tc>
        <w:tc>
          <w:tcPr>
            <w:tcW w:w="112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45</w:t>
            </w:r>
          </w:p>
        </w:tc>
      </w:tr>
      <w:tr w:rsidR="0036038B" w:rsidRPr="00EA7FDB" w:rsidTr="0036038B">
        <w:trPr>
          <w:trHeight w:val="300"/>
          <w:jc w:val="center"/>
        </w:trPr>
        <w:tc>
          <w:tcPr>
            <w:tcW w:w="72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 </w:t>
            </w:r>
          </w:p>
        </w:tc>
      </w:tr>
      <w:tr w:rsidR="0036038B" w:rsidRPr="00EA7FDB" w:rsidTr="0036038B">
        <w:trPr>
          <w:trHeight w:val="300"/>
          <w:jc w:val="center"/>
        </w:trPr>
        <w:tc>
          <w:tcPr>
            <w:tcW w:w="31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Heat removal requirement</w:t>
            </w:r>
          </w:p>
        </w:tc>
        <w:tc>
          <w:tcPr>
            <w:tcW w:w="685"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rPr>
                <w:rFonts w:ascii="Calibri" w:hAnsi="Calibri"/>
                <w:kern w:val="0"/>
                <w:sz w:val="22"/>
                <w:szCs w:val="22"/>
                <w:lang w:val="en-US" w:eastAsia="en-US"/>
              </w:rPr>
            </w:pPr>
            <w:r w:rsidRPr="00EA7FDB">
              <w:rPr>
                <w:rFonts w:ascii="Calibri" w:hAnsi="Calibri"/>
                <w:kern w:val="0"/>
                <w:sz w:val="22"/>
                <w:szCs w:val="22"/>
                <w:lang w:val="en-US" w:eastAsia="en-US"/>
              </w:rPr>
              <w:t>kW</w:t>
            </w:r>
          </w:p>
        </w:tc>
        <w:tc>
          <w:tcPr>
            <w:tcW w:w="108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370</w:t>
            </w:r>
          </w:p>
        </w:tc>
        <w:tc>
          <w:tcPr>
            <w:tcW w:w="116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460</w:t>
            </w:r>
          </w:p>
        </w:tc>
        <w:tc>
          <w:tcPr>
            <w:tcW w:w="1120" w:type="dxa"/>
            <w:tcBorders>
              <w:top w:val="nil"/>
              <w:left w:val="nil"/>
              <w:bottom w:val="single" w:sz="4" w:space="0" w:color="auto"/>
              <w:right w:val="single" w:sz="4" w:space="0" w:color="auto"/>
            </w:tcBorders>
            <w:shd w:val="clear" w:color="auto" w:fill="auto"/>
            <w:noWrap/>
            <w:vAlign w:val="bottom"/>
            <w:hideMark/>
          </w:tcPr>
          <w:p w:rsidR="0036038B" w:rsidRPr="00EA7FDB" w:rsidRDefault="0036038B" w:rsidP="0036038B">
            <w:pPr>
              <w:jc w:val="center"/>
              <w:rPr>
                <w:rFonts w:ascii="Calibri" w:hAnsi="Calibri"/>
                <w:kern w:val="0"/>
                <w:sz w:val="22"/>
                <w:szCs w:val="22"/>
                <w:lang w:val="en-US" w:eastAsia="en-US"/>
              </w:rPr>
            </w:pPr>
            <w:r w:rsidRPr="00EA7FDB">
              <w:rPr>
                <w:rFonts w:ascii="Calibri" w:hAnsi="Calibri"/>
                <w:kern w:val="0"/>
                <w:sz w:val="22"/>
                <w:szCs w:val="22"/>
                <w:lang w:val="en-US" w:eastAsia="en-US"/>
              </w:rPr>
              <w:t>645</w:t>
            </w:r>
          </w:p>
        </w:tc>
      </w:tr>
    </w:tbl>
    <w:p w:rsidR="00F52DE9" w:rsidRPr="00F52DE9" w:rsidRDefault="00F52DE9" w:rsidP="00F52DE9">
      <w:pPr>
        <w:tabs>
          <w:tab w:val="left" w:pos="1040"/>
          <w:tab w:val="left" w:pos="1100"/>
        </w:tabs>
        <w:jc w:val="center"/>
        <w:rPr>
          <w:rFonts w:ascii="Arial" w:hAnsi="Arial" w:cs="Arial"/>
          <w:noProof/>
          <w:sz w:val="24"/>
          <w:szCs w:val="24"/>
        </w:rPr>
      </w:pPr>
    </w:p>
    <w:p w:rsidR="0047763B" w:rsidRDefault="0047763B" w:rsidP="0047763B">
      <w:pPr>
        <w:tabs>
          <w:tab w:val="left" w:pos="1040"/>
          <w:tab w:val="left" w:pos="1100"/>
        </w:tabs>
        <w:jc w:val="both"/>
        <w:rPr>
          <w:rFonts w:ascii="Arial" w:hAnsi="Arial" w:cs="Arial"/>
          <w:sz w:val="22"/>
          <w:szCs w:val="22"/>
          <w:lang w:val="en-US"/>
        </w:rPr>
      </w:pPr>
      <w:r w:rsidRPr="0047763B">
        <w:rPr>
          <w:rFonts w:ascii="Arial" w:hAnsi="Arial" w:cs="Arial"/>
          <w:sz w:val="22"/>
          <w:szCs w:val="22"/>
        </w:rPr>
        <w:t>From the original design criteria, the design flow rate for the AMV circuit for the cooling water is 50m</w:t>
      </w:r>
      <w:r w:rsidRPr="0047763B">
        <w:rPr>
          <w:rFonts w:ascii="Arial" w:hAnsi="Arial" w:cs="Arial"/>
          <w:sz w:val="22"/>
          <w:szCs w:val="22"/>
          <w:vertAlign w:val="superscript"/>
        </w:rPr>
        <w:t>3</w:t>
      </w:r>
      <w:r w:rsidRPr="0047763B">
        <w:rPr>
          <w:rFonts w:ascii="Arial" w:hAnsi="Arial" w:cs="Arial"/>
          <w:sz w:val="22"/>
          <w:szCs w:val="22"/>
        </w:rPr>
        <w:t>/hr. This is using a nominal 15m</w:t>
      </w:r>
      <w:r w:rsidRPr="0047763B">
        <w:rPr>
          <w:rFonts w:ascii="Arial" w:hAnsi="Arial" w:cs="Arial"/>
          <w:sz w:val="22"/>
          <w:szCs w:val="22"/>
          <w:vertAlign w:val="superscript"/>
        </w:rPr>
        <w:t>3</w:t>
      </w:r>
      <w:r w:rsidRPr="0047763B">
        <w:rPr>
          <w:rFonts w:ascii="Arial" w:hAnsi="Arial" w:cs="Arial"/>
          <w:sz w:val="22"/>
          <w:szCs w:val="22"/>
        </w:rPr>
        <w:t xml:space="preserve">/hr clear pregnant liquor flow, a </w:t>
      </w:r>
      <w:proofErr w:type="gramStart"/>
      <w:r w:rsidRPr="0047763B">
        <w:rPr>
          <w:rFonts w:ascii="Arial" w:hAnsi="Arial" w:cs="Arial"/>
          <w:sz w:val="22"/>
          <w:szCs w:val="22"/>
        </w:rPr>
        <w:t>30</w:t>
      </w:r>
      <w:r>
        <w:rPr>
          <w:rFonts w:ascii="Arial" w:hAnsi="Arial" w:cs="Arial"/>
          <w:sz w:val="22"/>
          <w:szCs w:val="22"/>
          <w:lang w:val="en-US"/>
        </w:rPr>
        <w:t xml:space="preserve">ºC </w:t>
      </w:r>
      <w:r w:rsidRPr="0047763B">
        <w:rPr>
          <w:rFonts w:ascii="Arial" w:hAnsi="Arial" w:cs="Arial"/>
          <w:sz w:val="22"/>
          <w:szCs w:val="22"/>
          <w:lang w:val="en-US"/>
        </w:rPr>
        <w:t>cooling water temperature</w:t>
      </w:r>
      <w:proofErr w:type="gramEnd"/>
      <w:r w:rsidRPr="0047763B">
        <w:rPr>
          <w:rFonts w:ascii="Arial" w:hAnsi="Arial" w:cs="Arial"/>
          <w:sz w:val="22"/>
          <w:szCs w:val="22"/>
          <w:lang w:val="en-US"/>
        </w:rPr>
        <w:t>, and clear pregnant liquor temperature drop of ~50ºC.</w:t>
      </w:r>
    </w:p>
    <w:p w:rsidR="0047763B" w:rsidRDefault="0047763B" w:rsidP="0047763B">
      <w:pPr>
        <w:tabs>
          <w:tab w:val="left" w:pos="1040"/>
          <w:tab w:val="left" w:pos="1100"/>
        </w:tabs>
        <w:jc w:val="both"/>
        <w:rPr>
          <w:rFonts w:ascii="Arial" w:hAnsi="Arial" w:cs="Arial"/>
          <w:sz w:val="22"/>
          <w:szCs w:val="22"/>
          <w:lang w:val="en-US"/>
        </w:rPr>
      </w:pPr>
    </w:p>
    <w:p w:rsidR="0047763B" w:rsidRDefault="0047763B" w:rsidP="0047763B">
      <w:pPr>
        <w:tabs>
          <w:tab w:val="left" w:pos="1040"/>
          <w:tab w:val="left" w:pos="1100"/>
        </w:tabs>
        <w:jc w:val="both"/>
        <w:rPr>
          <w:rFonts w:ascii="Arial" w:hAnsi="Arial" w:cs="Arial"/>
          <w:sz w:val="22"/>
          <w:szCs w:val="22"/>
          <w:lang w:val="en-US"/>
        </w:rPr>
      </w:pPr>
      <w:r>
        <w:rPr>
          <w:rFonts w:ascii="Arial" w:hAnsi="Arial" w:cs="Arial"/>
          <w:sz w:val="22"/>
          <w:szCs w:val="22"/>
          <w:lang w:val="en-US"/>
        </w:rPr>
        <w:t>The proposed source of the cooling water is 50-CTR-501. Under normal operating conditions, there should be sufficient cooling water capacity for the pregnant liquor cooling requirement.</w:t>
      </w:r>
    </w:p>
    <w:p w:rsidR="00C71937" w:rsidRDefault="00C71937" w:rsidP="0047763B">
      <w:pPr>
        <w:tabs>
          <w:tab w:val="left" w:pos="1040"/>
          <w:tab w:val="left" w:pos="1100"/>
        </w:tabs>
        <w:jc w:val="both"/>
        <w:rPr>
          <w:rFonts w:ascii="Arial" w:hAnsi="Arial" w:cs="Arial"/>
          <w:sz w:val="22"/>
          <w:szCs w:val="22"/>
          <w:lang w:val="en-US"/>
        </w:rPr>
      </w:pPr>
    </w:p>
    <w:p w:rsidR="00C71937" w:rsidRPr="006261E3" w:rsidRDefault="00C71937" w:rsidP="0047763B">
      <w:pPr>
        <w:tabs>
          <w:tab w:val="left" w:pos="1040"/>
          <w:tab w:val="left" w:pos="1100"/>
        </w:tabs>
        <w:jc w:val="both"/>
        <w:rPr>
          <w:rFonts w:ascii="Arial" w:hAnsi="Arial" w:cs="Arial"/>
          <w:noProof/>
          <w:sz w:val="22"/>
          <w:szCs w:val="22"/>
        </w:rPr>
      </w:pPr>
      <w:r>
        <w:rPr>
          <w:rFonts w:ascii="Arial" w:hAnsi="Arial" w:cs="Arial"/>
          <w:sz w:val="22"/>
          <w:szCs w:val="22"/>
          <w:lang w:val="en-US"/>
        </w:rPr>
        <w:t xml:space="preserve">A plate heat exchanger can also be used for this </w:t>
      </w:r>
      <w:proofErr w:type="gramStart"/>
      <w:r>
        <w:rPr>
          <w:rFonts w:ascii="Arial" w:hAnsi="Arial" w:cs="Arial"/>
          <w:sz w:val="22"/>
          <w:szCs w:val="22"/>
          <w:lang w:val="en-US"/>
        </w:rPr>
        <w:t>duty,</w:t>
      </w:r>
      <w:proofErr w:type="gramEnd"/>
      <w:r>
        <w:rPr>
          <w:rFonts w:ascii="Arial" w:hAnsi="Arial" w:cs="Arial"/>
          <w:sz w:val="22"/>
          <w:szCs w:val="22"/>
          <w:lang w:val="en-US"/>
        </w:rPr>
        <w:t xml:space="preserve"> however it is recommended that an additional filtration step is added prior to cooling of the clear pregnant liquor, to reduce the possibility of fouling in the plates.</w:t>
      </w:r>
    </w:p>
    <w:p w:rsidR="00F52DE9" w:rsidRPr="006261E3" w:rsidRDefault="00F52DE9" w:rsidP="00F52DE9">
      <w:pPr>
        <w:tabs>
          <w:tab w:val="left" w:pos="1040"/>
          <w:tab w:val="left" w:pos="1100"/>
        </w:tabs>
        <w:jc w:val="both"/>
        <w:rPr>
          <w:rFonts w:ascii="Arial" w:hAnsi="Arial" w:cs="Arial"/>
          <w:noProof/>
          <w:sz w:val="22"/>
          <w:szCs w:val="22"/>
        </w:rPr>
      </w:pPr>
    </w:p>
    <w:p w:rsidR="0036038B" w:rsidRPr="0036038B" w:rsidRDefault="006261E3" w:rsidP="0036038B">
      <w:pPr>
        <w:pStyle w:val="ListParagraph"/>
        <w:numPr>
          <w:ilvl w:val="0"/>
          <w:numId w:val="11"/>
        </w:numPr>
        <w:tabs>
          <w:tab w:val="left" w:pos="1040"/>
          <w:tab w:val="left" w:pos="1100"/>
        </w:tabs>
        <w:ind w:left="284" w:hanging="284"/>
        <w:jc w:val="both"/>
        <w:rPr>
          <w:rFonts w:ascii="Arial" w:hAnsi="Arial" w:cs="Arial"/>
          <w:noProof/>
          <w:sz w:val="22"/>
          <w:szCs w:val="22"/>
        </w:rPr>
      </w:pPr>
      <w:r>
        <w:rPr>
          <w:rFonts w:ascii="Arial" w:hAnsi="Arial" w:cs="Arial"/>
          <w:noProof/>
          <w:sz w:val="22"/>
          <w:szCs w:val="22"/>
        </w:rPr>
        <w:t>A 100mm pipe will be connected to the existing connections (N9 and N10) to serve as the recycle for cooling. Based on a clear pregnant solution flow rate of 15m</w:t>
      </w:r>
      <w:r>
        <w:rPr>
          <w:rFonts w:ascii="Arial" w:hAnsi="Arial" w:cs="Arial"/>
          <w:noProof/>
          <w:sz w:val="22"/>
          <w:szCs w:val="22"/>
          <w:vertAlign w:val="superscript"/>
        </w:rPr>
        <w:t>3</w:t>
      </w:r>
      <w:r>
        <w:rPr>
          <w:rFonts w:ascii="Arial" w:hAnsi="Arial" w:cs="Arial"/>
          <w:noProof/>
          <w:sz w:val="22"/>
          <w:szCs w:val="22"/>
        </w:rPr>
        <w:t>/hr, and targeting a velocity of 1-2m/s (to prevent solids settling in the line</w:t>
      </w:r>
      <w:r w:rsidR="0036038B">
        <w:rPr>
          <w:rFonts w:ascii="Arial" w:hAnsi="Arial" w:cs="Arial"/>
          <w:noProof/>
          <w:sz w:val="22"/>
          <w:szCs w:val="22"/>
        </w:rPr>
        <w:t>)</w:t>
      </w:r>
      <w:r w:rsidR="00E5491E">
        <w:rPr>
          <w:rFonts w:ascii="Arial" w:hAnsi="Arial" w:cs="Arial"/>
          <w:noProof/>
          <w:sz w:val="22"/>
          <w:szCs w:val="22"/>
        </w:rPr>
        <w:t xml:space="preserve">, the required recycle flow rates are calculated and shown in </w:t>
      </w:r>
      <w:r w:rsidR="00F16AF0">
        <w:rPr>
          <w:rFonts w:ascii="Arial" w:hAnsi="Arial" w:cs="Arial"/>
          <w:noProof/>
          <w:sz w:val="22"/>
          <w:szCs w:val="22"/>
        </w:rPr>
        <w:fldChar w:fldCharType="begin"/>
      </w:r>
      <w:r w:rsidR="00E5491E">
        <w:rPr>
          <w:rFonts w:ascii="Arial" w:hAnsi="Arial" w:cs="Arial"/>
          <w:noProof/>
          <w:sz w:val="22"/>
          <w:szCs w:val="22"/>
        </w:rPr>
        <w:instrText xml:space="preserve"> REF _Ref373822626 \h </w:instrText>
      </w:r>
      <w:r w:rsidR="00F16AF0">
        <w:rPr>
          <w:rFonts w:ascii="Arial" w:hAnsi="Arial" w:cs="Arial"/>
          <w:noProof/>
          <w:sz w:val="22"/>
          <w:szCs w:val="22"/>
        </w:rPr>
      </w:r>
      <w:r w:rsidR="00F16AF0">
        <w:rPr>
          <w:rFonts w:ascii="Arial" w:hAnsi="Arial" w:cs="Arial"/>
          <w:noProof/>
          <w:sz w:val="22"/>
          <w:szCs w:val="22"/>
        </w:rPr>
        <w:fldChar w:fldCharType="separate"/>
      </w:r>
      <w:r w:rsidR="0015010E" w:rsidRPr="0036038B">
        <w:rPr>
          <w:rFonts w:ascii="Arial" w:hAnsi="Arial" w:cs="Arial"/>
          <w:sz w:val="22"/>
          <w:szCs w:val="22"/>
        </w:rPr>
        <w:t xml:space="preserve">Table </w:t>
      </w:r>
      <w:r w:rsidR="0015010E">
        <w:rPr>
          <w:rFonts w:ascii="Arial" w:hAnsi="Arial" w:cs="Arial"/>
          <w:noProof/>
          <w:sz w:val="22"/>
          <w:szCs w:val="22"/>
        </w:rPr>
        <w:t>II</w:t>
      </w:r>
      <w:r w:rsidR="0015010E">
        <w:rPr>
          <w:rFonts w:ascii="Arial" w:hAnsi="Arial" w:cs="Arial"/>
          <w:sz w:val="22"/>
          <w:szCs w:val="22"/>
        </w:rPr>
        <w:noBreakHyphen/>
      </w:r>
      <w:r w:rsidR="0015010E">
        <w:rPr>
          <w:rFonts w:ascii="Arial" w:hAnsi="Arial" w:cs="Arial"/>
          <w:noProof/>
          <w:sz w:val="22"/>
          <w:szCs w:val="22"/>
        </w:rPr>
        <w:t>3</w:t>
      </w:r>
      <w:r w:rsidR="00F16AF0">
        <w:rPr>
          <w:rFonts w:ascii="Arial" w:hAnsi="Arial" w:cs="Arial"/>
          <w:noProof/>
          <w:sz w:val="22"/>
          <w:szCs w:val="22"/>
        </w:rPr>
        <w:fldChar w:fldCharType="end"/>
      </w:r>
      <w:r w:rsidR="00E5491E">
        <w:rPr>
          <w:rFonts w:ascii="Arial" w:hAnsi="Arial" w:cs="Arial"/>
          <w:noProof/>
          <w:sz w:val="22"/>
          <w:szCs w:val="22"/>
        </w:rPr>
        <w:t>.</w:t>
      </w:r>
    </w:p>
    <w:p w:rsidR="0036038B" w:rsidRDefault="0036038B" w:rsidP="0036038B">
      <w:pPr>
        <w:pStyle w:val="Caption"/>
        <w:jc w:val="center"/>
        <w:rPr>
          <w:rFonts w:ascii="Arial" w:hAnsi="Arial" w:cs="Arial"/>
          <w:sz w:val="22"/>
          <w:szCs w:val="22"/>
        </w:rPr>
      </w:pPr>
    </w:p>
    <w:p w:rsidR="00E5491E" w:rsidRDefault="00E5491E" w:rsidP="00E5491E"/>
    <w:p w:rsidR="00E5491E" w:rsidRDefault="00E5491E" w:rsidP="00E5491E"/>
    <w:p w:rsidR="00E5491E" w:rsidRDefault="00E5491E" w:rsidP="00E5491E"/>
    <w:p w:rsidR="00E5491E" w:rsidRDefault="00E5491E" w:rsidP="00E5491E"/>
    <w:p w:rsidR="00E5491E" w:rsidRDefault="00E5491E" w:rsidP="00E5491E"/>
    <w:p w:rsidR="00E5491E" w:rsidRDefault="00E5491E" w:rsidP="00E5491E"/>
    <w:p w:rsidR="00E5491E" w:rsidRDefault="00E5491E" w:rsidP="00E5491E"/>
    <w:p w:rsidR="0015010E" w:rsidRDefault="0015010E" w:rsidP="00E5491E"/>
    <w:p w:rsidR="00E5491E" w:rsidRDefault="00E5491E" w:rsidP="00E5491E"/>
    <w:p w:rsidR="00E5491E" w:rsidRDefault="00E5491E" w:rsidP="00E5491E"/>
    <w:p w:rsidR="00E5491E" w:rsidRDefault="00E5491E" w:rsidP="00E5491E"/>
    <w:p w:rsidR="00E5491E" w:rsidRDefault="00E5491E" w:rsidP="00E5491E"/>
    <w:p w:rsidR="00E5491E" w:rsidRDefault="00E5491E" w:rsidP="00E5491E"/>
    <w:p w:rsidR="00E5491E" w:rsidRDefault="00E5491E" w:rsidP="00E5491E"/>
    <w:p w:rsidR="00E5491E" w:rsidRDefault="00E5491E" w:rsidP="00E5491E"/>
    <w:p w:rsidR="00872D61" w:rsidRDefault="00872D61" w:rsidP="00E5491E"/>
    <w:p w:rsidR="00E5491E" w:rsidRPr="00E5491E" w:rsidRDefault="00E5491E" w:rsidP="00E5491E"/>
    <w:p w:rsidR="0036038B" w:rsidRPr="0036038B" w:rsidRDefault="0036038B" w:rsidP="0036038B">
      <w:pPr>
        <w:pStyle w:val="Caption"/>
        <w:jc w:val="center"/>
        <w:rPr>
          <w:rFonts w:ascii="Arial" w:hAnsi="Arial" w:cs="Arial"/>
          <w:sz w:val="22"/>
          <w:szCs w:val="22"/>
        </w:rPr>
      </w:pPr>
      <w:bookmarkStart w:id="11" w:name="_Ref373822626"/>
      <w:r w:rsidRPr="0036038B">
        <w:rPr>
          <w:rFonts w:ascii="Arial" w:hAnsi="Arial" w:cs="Arial"/>
          <w:sz w:val="22"/>
          <w:szCs w:val="22"/>
        </w:rPr>
        <w:lastRenderedPageBreak/>
        <w:t xml:space="preserve">Table </w:t>
      </w:r>
      <w:r w:rsidR="00F16AF0">
        <w:rPr>
          <w:rFonts w:ascii="Arial" w:hAnsi="Arial" w:cs="Arial"/>
          <w:sz w:val="22"/>
          <w:szCs w:val="22"/>
        </w:rPr>
        <w:fldChar w:fldCharType="begin"/>
      </w:r>
      <w:r w:rsidR="00A50621">
        <w:rPr>
          <w:rFonts w:ascii="Arial" w:hAnsi="Arial" w:cs="Arial"/>
          <w:sz w:val="22"/>
          <w:szCs w:val="22"/>
        </w:rPr>
        <w:instrText xml:space="preserve"> STYLEREF 1 \s </w:instrText>
      </w:r>
      <w:r w:rsidR="00F16AF0">
        <w:rPr>
          <w:rFonts w:ascii="Arial" w:hAnsi="Arial" w:cs="Arial"/>
          <w:sz w:val="22"/>
          <w:szCs w:val="22"/>
        </w:rPr>
        <w:fldChar w:fldCharType="separate"/>
      </w:r>
      <w:r w:rsidR="00A50621">
        <w:rPr>
          <w:rFonts w:ascii="Arial" w:hAnsi="Arial" w:cs="Arial"/>
          <w:noProof/>
          <w:sz w:val="22"/>
          <w:szCs w:val="22"/>
        </w:rPr>
        <w:t>II</w:t>
      </w:r>
      <w:r w:rsidR="00F16AF0">
        <w:rPr>
          <w:rFonts w:ascii="Arial" w:hAnsi="Arial" w:cs="Arial"/>
          <w:sz w:val="22"/>
          <w:szCs w:val="22"/>
        </w:rPr>
        <w:fldChar w:fldCharType="end"/>
      </w:r>
      <w:r w:rsidR="00A50621">
        <w:rPr>
          <w:rFonts w:ascii="Arial" w:hAnsi="Arial" w:cs="Arial"/>
          <w:sz w:val="22"/>
          <w:szCs w:val="22"/>
        </w:rPr>
        <w:noBreakHyphen/>
      </w:r>
      <w:r w:rsidR="00F16AF0">
        <w:rPr>
          <w:rFonts w:ascii="Arial" w:hAnsi="Arial" w:cs="Arial"/>
          <w:sz w:val="22"/>
          <w:szCs w:val="22"/>
        </w:rPr>
        <w:fldChar w:fldCharType="begin"/>
      </w:r>
      <w:r w:rsidR="00A50621">
        <w:rPr>
          <w:rFonts w:ascii="Arial" w:hAnsi="Arial" w:cs="Arial"/>
          <w:sz w:val="22"/>
          <w:szCs w:val="22"/>
        </w:rPr>
        <w:instrText xml:space="preserve"> SEQ Table \* ARABIC \s 1 </w:instrText>
      </w:r>
      <w:r w:rsidR="00F16AF0">
        <w:rPr>
          <w:rFonts w:ascii="Arial" w:hAnsi="Arial" w:cs="Arial"/>
          <w:sz w:val="22"/>
          <w:szCs w:val="22"/>
        </w:rPr>
        <w:fldChar w:fldCharType="separate"/>
      </w:r>
      <w:r w:rsidR="00A50621">
        <w:rPr>
          <w:rFonts w:ascii="Arial" w:hAnsi="Arial" w:cs="Arial"/>
          <w:noProof/>
          <w:sz w:val="22"/>
          <w:szCs w:val="22"/>
        </w:rPr>
        <w:t>3</w:t>
      </w:r>
      <w:r w:rsidR="00F16AF0">
        <w:rPr>
          <w:rFonts w:ascii="Arial" w:hAnsi="Arial" w:cs="Arial"/>
          <w:sz w:val="22"/>
          <w:szCs w:val="22"/>
        </w:rPr>
        <w:fldChar w:fldCharType="end"/>
      </w:r>
      <w:bookmarkEnd w:id="11"/>
      <w:r w:rsidRPr="0036038B">
        <w:rPr>
          <w:rFonts w:ascii="Arial" w:hAnsi="Arial" w:cs="Arial"/>
          <w:sz w:val="22"/>
          <w:szCs w:val="22"/>
        </w:rPr>
        <w:t xml:space="preserve">   Recycle Flow Rates for Precipitation</w:t>
      </w:r>
    </w:p>
    <w:tbl>
      <w:tblPr>
        <w:tblW w:w="9508" w:type="dxa"/>
        <w:jc w:val="center"/>
        <w:tblInd w:w="98" w:type="dxa"/>
        <w:tblLook w:val="04A0"/>
      </w:tblPr>
      <w:tblGrid>
        <w:gridCol w:w="1003"/>
        <w:gridCol w:w="850"/>
        <w:gridCol w:w="851"/>
        <w:gridCol w:w="1417"/>
        <w:gridCol w:w="1134"/>
        <w:gridCol w:w="1072"/>
        <w:gridCol w:w="1621"/>
        <w:gridCol w:w="1560"/>
      </w:tblGrid>
      <w:tr w:rsidR="0036038B" w:rsidRPr="0036038B" w:rsidTr="0036038B">
        <w:trPr>
          <w:trHeight w:val="999"/>
          <w:jc w:val="center"/>
        </w:trPr>
        <w:tc>
          <w:tcPr>
            <w:tcW w:w="1003"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36038B" w:rsidRPr="0036038B" w:rsidRDefault="0036038B" w:rsidP="0036038B">
            <w:pPr>
              <w:jc w:val="center"/>
              <w:rPr>
                <w:rFonts w:ascii="Arial" w:hAnsi="Arial" w:cs="Arial"/>
                <w:b/>
                <w:bCs/>
                <w:color w:val="auto"/>
                <w:kern w:val="0"/>
                <w:lang w:val="en-US" w:eastAsia="en-US"/>
              </w:rPr>
            </w:pPr>
            <w:r w:rsidRPr="0036038B">
              <w:rPr>
                <w:rFonts w:ascii="Arial" w:hAnsi="Arial" w:cs="Arial"/>
                <w:b/>
                <w:bCs/>
                <w:color w:val="auto"/>
                <w:kern w:val="0"/>
                <w:lang w:val="en-US" w:eastAsia="en-US"/>
              </w:rPr>
              <w:t>Recycle length</w:t>
            </w:r>
          </w:p>
        </w:tc>
        <w:tc>
          <w:tcPr>
            <w:tcW w:w="1701" w:type="dxa"/>
            <w:gridSpan w:val="2"/>
            <w:tcBorders>
              <w:top w:val="single" w:sz="8" w:space="0" w:color="auto"/>
              <w:left w:val="nil"/>
              <w:bottom w:val="single" w:sz="4" w:space="0" w:color="auto"/>
              <w:right w:val="single" w:sz="4" w:space="0" w:color="000000"/>
            </w:tcBorders>
            <w:shd w:val="clear" w:color="auto" w:fill="auto"/>
            <w:vAlign w:val="bottom"/>
            <w:hideMark/>
          </w:tcPr>
          <w:p w:rsidR="0036038B" w:rsidRPr="0036038B" w:rsidRDefault="0036038B" w:rsidP="0036038B">
            <w:pPr>
              <w:jc w:val="center"/>
              <w:rPr>
                <w:rFonts w:ascii="Arial" w:hAnsi="Arial" w:cs="Arial"/>
                <w:b/>
                <w:bCs/>
                <w:color w:val="auto"/>
                <w:kern w:val="0"/>
                <w:sz w:val="18"/>
                <w:szCs w:val="18"/>
                <w:lang w:val="en-US" w:eastAsia="en-US"/>
              </w:rPr>
            </w:pPr>
            <w:r w:rsidRPr="0036038B">
              <w:rPr>
                <w:rFonts w:ascii="Arial" w:hAnsi="Arial" w:cs="Arial"/>
                <w:b/>
                <w:bCs/>
                <w:color w:val="auto"/>
                <w:kern w:val="0"/>
                <w:sz w:val="18"/>
                <w:szCs w:val="18"/>
                <w:lang w:val="en-US" w:eastAsia="en-US"/>
              </w:rPr>
              <w:t>Recycle Flow</w:t>
            </w:r>
          </w:p>
        </w:tc>
        <w:tc>
          <w:tcPr>
            <w:tcW w:w="1417" w:type="dxa"/>
            <w:tcBorders>
              <w:top w:val="single" w:sz="8" w:space="0" w:color="auto"/>
              <w:left w:val="nil"/>
              <w:bottom w:val="single" w:sz="4" w:space="0" w:color="auto"/>
              <w:right w:val="single" w:sz="4" w:space="0" w:color="auto"/>
            </w:tcBorders>
            <w:shd w:val="clear" w:color="auto" w:fill="auto"/>
            <w:vAlign w:val="bottom"/>
            <w:hideMark/>
          </w:tcPr>
          <w:p w:rsidR="0036038B" w:rsidRPr="0036038B" w:rsidRDefault="0036038B" w:rsidP="0036038B">
            <w:pPr>
              <w:jc w:val="center"/>
              <w:rPr>
                <w:rFonts w:ascii="Arial" w:hAnsi="Arial" w:cs="Arial"/>
                <w:b/>
                <w:bCs/>
                <w:color w:val="auto"/>
                <w:kern w:val="0"/>
                <w:sz w:val="18"/>
                <w:szCs w:val="18"/>
                <w:lang w:val="en-US" w:eastAsia="en-US"/>
              </w:rPr>
            </w:pPr>
            <w:proofErr w:type="spellStart"/>
            <w:r w:rsidRPr="0036038B">
              <w:rPr>
                <w:rFonts w:ascii="Arial" w:hAnsi="Arial" w:cs="Arial"/>
                <w:b/>
                <w:bCs/>
                <w:color w:val="auto"/>
                <w:kern w:val="0"/>
                <w:sz w:val="18"/>
                <w:szCs w:val="18"/>
                <w:lang w:val="en-US" w:eastAsia="en-US"/>
              </w:rPr>
              <w:t>Recirculating</w:t>
            </w:r>
            <w:proofErr w:type="spellEnd"/>
            <w:r w:rsidRPr="0036038B">
              <w:rPr>
                <w:rFonts w:ascii="Arial" w:hAnsi="Arial" w:cs="Arial"/>
                <w:b/>
                <w:bCs/>
                <w:color w:val="auto"/>
                <w:kern w:val="0"/>
                <w:sz w:val="18"/>
                <w:szCs w:val="18"/>
                <w:lang w:val="en-US" w:eastAsia="en-US"/>
              </w:rPr>
              <w:t xml:space="preserve"> Load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36038B" w:rsidRPr="0036038B" w:rsidRDefault="0036038B" w:rsidP="0036038B">
            <w:pPr>
              <w:jc w:val="center"/>
              <w:rPr>
                <w:rFonts w:ascii="Arial" w:hAnsi="Arial" w:cs="Arial"/>
                <w:b/>
                <w:bCs/>
                <w:color w:val="auto"/>
                <w:kern w:val="0"/>
                <w:sz w:val="18"/>
                <w:szCs w:val="18"/>
                <w:lang w:val="en-US" w:eastAsia="en-US"/>
              </w:rPr>
            </w:pPr>
            <w:r w:rsidRPr="0036038B">
              <w:rPr>
                <w:rFonts w:ascii="Arial" w:hAnsi="Arial" w:cs="Arial"/>
                <w:b/>
                <w:bCs/>
                <w:color w:val="auto"/>
                <w:kern w:val="0"/>
                <w:sz w:val="18"/>
                <w:szCs w:val="18"/>
                <w:lang w:val="en-US" w:eastAsia="en-US"/>
              </w:rPr>
              <w:t>Residence Time in Tank</w:t>
            </w:r>
          </w:p>
        </w:tc>
        <w:tc>
          <w:tcPr>
            <w:tcW w:w="1072" w:type="dxa"/>
            <w:tcBorders>
              <w:top w:val="single" w:sz="8" w:space="0" w:color="auto"/>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Arial" w:hAnsi="Arial" w:cs="Arial"/>
                <w:b/>
                <w:bCs/>
                <w:color w:val="auto"/>
                <w:kern w:val="0"/>
                <w:lang w:val="en-US" w:eastAsia="en-US"/>
              </w:rPr>
            </w:pPr>
            <w:r w:rsidRPr="0036038B">
              <w:rPr>
                <w:rFonts w:ascii="Arial" w:hAnsi="Arial" w:cs="Arial"/>
                <w:b/>
                <w:bCs/>
                <w:color w:val="auto"/>
                <w:kern w:val="0"/>
                <w:lang w:val="en-US" w:eastAsia="en-US"/>
              </w:rPr>
              <w:t>Diameter</w:t>
            </w:r>
          </w:p>
        </w:tc>
        <w:tc>
          <w:tcPr>
            <w:tcW w:w="1621" w:type="dxa"/>
            <w:tcBorders>
              <w:top w:val="single" w:sz="8" w:space="0" w:color="auto"/>
              <w:left w:val="nil"/>
              <w:bottom w:val="single" w:sz="4" w:space="0" w:color="auto"/>
              <w:right w:val="single" w:sz="4" w:space="0" w:color="auto"/>
            </w:tcBorders>
            <w:shd w:val="clear" w:color="auto" w:fill="auto"/>
            <w:vAlign w:val="bottom"/>
            <w:hideMark/>
          </w:tcPr>
          <w:p w:rsidR="0036038B" w:rsidRPr="0036038B" w:rsidRDefault="0036038B" w:rsidP="0036038B">
            <w:pPr>
              <w:jc w:val="center"/>
              <w:rPr>
                <w:rFonts w:ascii="Calibri" w:hAnsi="Calibri"/>
                <w:b/>
                <w:bCs/>
                <w:kern w:val="0"/>
                <w:sz w:val="22"/>
                <w:szCs w:val="22"/>
                <w:lang w:val="en-US" w:eastAsia="en-US"/>
              </w:rPr>
            </w:pPr>
            <w:r w:rsidRPr="0036038B">
              <w:rPr>
                <w:rFonts w:ascii="Calibri" w:hAnsi="Calibri"/>
                <w:b/>
                <w:bCs/>
                <w:kern w:val="0"/>
                <w:sz w:val="22"/>
                <w:szCs w:val="22"/>
                <w:lang w:val="en-US" w:eastAsia="en-US"/>
              </w:rPr>
              <w:t>Velocity of Recycle Flow</w:t>
            </w:r>
          </w:p>
        </w:tc>
        <w:tc>
          <w:tcPr>
            <w:tcW w:w="1560" w:type="dxa"/>
            <w:tcBorders>
              <w:top w:val="single" w:sz="8" w:space="0" w:color="auto"/>
              <w:left w:val="nil"/>
              <w:bottom w:val="single" w:sz="4" w:space="0" w:color="auto"/>
              <w:right w:val="single" w:sz="8" w:space="0" w:color="auto"/>
            </w:tcBorders>
            <w:shd w:val="clear" w:color="auto" w:fill="auto"/>
            <w:vAlign w:val="bottom"/>
            <w:hideMark/>
          </w:tcPr>
          <w:p w:rsidR="0036038B" w:rsidRPr="0036038B" w:rsidRDefault="0036038B" w:rsidP="0036038B">
            <w:pPr>
              <w:jc w:val="center"/>
              <w:rPr>
                <w:rFonts w:ascii="Calibri" w:hAnsi="Calibri"/>
                <w:b/>
                <w:bCs/>
                <w:kern w:val="0"/>
                <w:sz w:val="22"/>
                <w:szCs w:val="22"/>
                <w:lang w:val="en-US" w:eastAsia="en-US"/>
              </w:rPr>
            </w:pPr>
            <w:r w:rsidRPr="0036038B">
              <w:rPr>
                <w:rFonts w:ascii="Calibri" w:hAnsi="Calibri"/>
                <w:b/>
                <w:bCs/>
                <w:kern w:val="0"/>
                <w:sz w:val="22"/>
                <w:szCs w:val="22"/>
                <w:lang w:val="en-US" w:eastAsia="en-US"/>
              </w:rPr>
              <w:t>Retention time of recycle in line</w:t>
            </w:r>
          </w:p>
        </w:tc>
      </w:tr>
      <w:tr w:rsidR="0036038B" w:rsidRPr="0036038B" w:rsidTr="0036038B">
        <w:trPr>
          <w:trHeight w:val="300"/>
          <w:jc w:val="center"/>
        </w:trPr>
        <w:tc>
          <w:tcPr>
            <w:tcW w:w="1003"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36038B" w:rsidRPr="0036038B" w:rsidRDefault="0036038B" w:rsidP="0036038B">
            <w:pPr>
              <w:jc w:val="center"/>
              <w:rPr>
                <w:rFonts w:ascii="Arial" w:hAnsi="Arial" w:cs="Arial"/>
                <w:b/>
                <w:bCs/>
                <w:color w:val="auto"/>
                <w:kern w:val="0"/>
                <w:lang w:val="en-US" w:eastAsia="en-US"/>
              </w:rPr>
            </w:pPr>
            <w:r w:rsidRPr="0036038B">
              <w:rPr>
                <w:rFonts w:ascii="Arial" w:hAnsi="Arial" w:cs="Arial"/>
                <w:b/>
                <w:bCs/>
                <w:color w:val="auto"/>
                <w:kern w:val="0"/>
                <w:lang w:val="en-US" w:eastAsia="en-US"/>
              </w:rPr>
              <w:t xml:space="preserve"> (m)</w:t>
            </w:r>
          </w:p>
        </w:tc>
        <w:tc>
          <w:tcPr>
            <w:tcW w:w="850"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36038B" w:rsidRPr="0036038B" w:rsidRDefault="0036038B" w:rsidP="0036038B">
            <w:pPr>
              <w:jc w:val="center"/>
              <w:rPr>
                <w:rFonts w:ascii="Arial" w:hAnsi="Arial" w:cs="Arial"/>
                <w:b/>
                <w:bCs/>
                <w:color w:val="auto"/>
                <w:kern w:val="0"/>
                <w:lang w:val="en-US" w:eastAsia="en-US"/>
              </w:rPr>
            </w:pPr>
            <w:r w:rsidRPr="0036038B">
              <w:rPr>
                <w:rFonts w:ascii="Arial" w:hAnsi="Arial" w:cs="Arial"/>
                <w:b/>
                <w:bCs/>
                <w:color w:val="auto"/>
                <w:kern w:val="0"/>
                <w:lang w:val="en-US" w:eastAsia="en-US"/>
              </w:rPr>
              <w:t>L/min</w:t>
            </w:r>
          </w:p>
        </w:tc>
        <w:tc>
          <w:tcPr>
            <w:tcW w:w="851"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36038B" w:rsidRPr="0036038B" w:rsidRDefault="0036038B" w:rsidP="0036038B">
            <w:pPr>
              <w:jc w:val="center"/>
              <w:rPr>
                <w:rFonts w:ascii="Arial" w:hAnsi="Arial" w:cs="Arial"/>
                <w:b/>
                <w:bCs/>
                <w:color w:val="auto"/>
                <w:kern w:val="0"/>
                <w:lang w:val="en-US" w:eastAsia="en-US"/>
              </w:rPr>
            </w:pPr>
            <w:r w:rsidRPr="0036038B">
              <w:rPr>
                <w:rFonts w:ascii="Arial" w:hAnsi="Arial" w:cs="Arial"/>
                <w:b/>
                <w:bCs/>
                <w:color w:val="auto"/>
                <w:kern w:val="0"/>
                <w:lang w:val="en-US" w:eastAsia="en-US"/>
              </w:rPr>
              <w:t>m3/hr</w:t>
            </w:r>
          </w:p>
        </w:tc>
        <w:tc>
          <w:tcPr>
            <w:tcW w:w="1417" w:type="dxa"/>
            <w:vMerge w:val="restart"/>
            <w:tcBorders>
              <w:top w:val="nil"/>
              <w:left w:val="single" w:sz="4" w:space="0" w:color="auto"/>
              <w:bottom w:val="single" w:sz="8" w:space="0" w:color="000000"/>
              <w:right w:val="single" w:sz="4" w:space="0" w:color="auto"/>
            </w:tcBorders>
            <w:shd w:val="clear" w:color="auto" w:fill="auto"/>
            <w:vAlign w:val="bottom"/>
            <w:hideMark/>
          </w:tcPr>
          <w:p w:rsidR="0036038B" w:rsidRPr="0036038B" w:rsidRDefault="0036038B" w:rsidP="0036038B">
            <w:pPr>
              <w:jc w:val="center"/>
              <w:rPr>
                <w:rFonts w:ascii="Arial" w:hAnsi="Arial" w:cs="Arial"/>
                <w:b/>
                <w:bCs/>
                <w:color w:val="auto"/>
                <w:kern w:val="0"/>
                <w:lang w:val="en-US" w:eastAsia="en-US"/>
              </w:rPr>
            </w:pPr>
            <w:r w:rsidRPr="0036038B">
              <w:rPr>
                <w:rFonts w:ascii="Arial" w:hAnsi="Arial" w:cs="Arial"/>
                <w:b/>
                <w:bCs/>
                <w:color w:val="auto"/>
                <w:kern w:val="0"/>
                <w:lang w:val="en-US" w:eastAsia="en-US"/>
              </w:rPr>
              <w:t>% of Tank Volume</w:t>
            </w:r>
          </w:p>
        </w:tc>
        <w:tc>
          <w:tcPr>
            <w:tcW w:w="1134" w:type="dxa"/>
            <w:vMerge w:val="restart"/>
            <w:tcBorders>
              <w:top w:val="nil"/>
              <w:left w:val="single" w:sz="4" w:space="0" w:color="auto"/>
              <w:bottom w:val="single" w:sz="8" w:space="0" w:color="000000"/>
              <w:right w:val="single" w:sz="4" w:space="0" w:color="auto"/>
            </w:tcBorders>
            <w:shd w:val="clear" w:color="auto" w:fill="auto"/>
            <w:vAlign w:val="bottom"/>
            <w:hideMark/>
          </w:tcPr>
          <w:p w:rsidR="0036038B" w:rsidRPr="0036038B" w:rsidRDefault="0036038B" w:rsidP="0036038B">
            <w:pPr>
              <w:jc w:val="center"/>
              <w:rPr>
                <w:rFonts w:ascii="Arial" w:hAnsi="Arial" w:cs="Arial"/>
                <w:b/>
                <w:bCs/>
                <w:color w:val="auto"/>
                <w:kern w:val="0"/>
                <w:lang w:val="en-US" w:eastAsia="en-US"/>
              </w:rPr>
            </w:pPr>
            <w:r w:rsidRPr="0036038B">
              <w:rPr>
                <w:rFonts w:ascii="Arial" w:hAnsi="Arial" w:cs="Arial"/>
                <w:b/>
                <w:bCs/>
                <w:color w:val="auto"/>
                <w:kern w:val="0"/>
                <w:lang w:val="en-US" w:eastAsia="en-US"/>
              </w:rPr>
              <w:t>hr</w:t>
            </w:r>
          </w:p>
        </w:tc>
        <w:tc>
          <w:tcPr>
            <w:tcW w:w="1072"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36038B" w:rsidRPr="0036038B" w:rsidRDefault="0036038B" w:rsidP="0036038B">
            <w:pPr>
              <w:jc w:val="center"/>
              <w:rPr>
                <w:rFonts w:ascii="Arial" w:hAnsi="Arial" w:cs="Arial"/>
                <w:b/>
                <w:bCs/>
                <w:color w:val="auto"/>
                <w:kern w:val="0"/>
                <w:lang w:val="en-US" w:eastAsia="en-US"/>
              </w:rPr>
            </w:pPr>
            <w:r w:rsidRPr="0036038B">
              <w:rPr>
                <w:rFonts w:ascii="Arial" w:hAnsi="Arial" w:cs="Arial"/>
                <w:b/>
                <w:bCs/>
                <w:color w:val="auto"/>
                <w:kern w:val="0"/>
                <w:lang w:val="en-US" w:eastAsia="en-US"/>
              </w:rPr>
              <w:t>mm</w:t>
            </w:r>
          </w:p>
        </w:tc>
        <w:tc>
          <w:tcPr>
            <w:tcW w:w="1621"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36038B" w:rsidRPr="0036038B" w:rsidRDefault="0036038B" w:rsidP="0036038B">
            <w:pPr>
              <w:jc w:val="center"/>
              <w:rPr>
                <w:rFonts w:ascii="Calibri" w:hAnsi="Calibri"/>
                <w:b/>
                <w:bCs/>
                <w:kern w:val="0"/>
                <w:sz w:val="22"/>
                <w:szCs w:val="22"/>
                <w:lang w:val="en-US" w:eastAsia="en-US"/>
              </w:rPr>
            </w:pPr>
            <w:r w:rsidRPr="0036038B">
              <w:rPr>
                <w:rFonts w:ascii="Calibri" w:hAnsi="Calibri"/>
                <w:b/>
                <w:bCs/>
                <w:kern w:val="0"/>
                <w:sz w:val="22"/>
                <w:szCs w:val="22"/>
                <w:lang w:val="en-US" w:eastAsia="en-US"/>
              </w:rPr>
              <w:t>m/s</w:t>
            </w:r>
          </w:p>
        </w:tc>
        <w:tc>
          <w:tcPr>
            <w:tcW w:w="1560" w:type="dxa"/>
            <w:vMerge w:val="restart"/>
            <w:tcBorders>
              <w:top w:val="nil"/>
              <w:left w:val="single" w:sz="4" w:space="0" w:color="auto"/>
              <w:bottom w:val="single" w:sz="8" w:space="0" w:color="000000"/>
              <w:right w:val="single" w:sz="8" w:space="0" w:color="auto"/>
            </w:tcBorders>
            <w:shd w:val="clear" w:color="auto" w:fill="auto"/>
            <w:noWrap/>
            <w:vAlign w:val="bottom"/>
            <w:hideMark/>
          </w:tcPr>
          <w:p w:rsidR="0036038B" w:rsidRPr="0036038B" w:rsidRDefault="0036038B" w:rsidP="0036038B">
            <w:pPr>
              <w:jc w:val="center"/>
              <w:rPr>
                <w:rFonts w:ascii="Calibri" w:hAnsi="Calibri"/>
                <w:b/>
                <w:bCs/>
                <w:kern w:val="0"/>
                <w:sz w:val="22"/>
                <w:szCs w:val="22"/>
                <w:lang w:val="en-US" w:eastAsia="en-US"/>
              </w:rPr>
            </w:pPr>
            <w:r w:rsidRPr="0036038B">
              <w:rPr>
                <w:rFonts w:ascii="Calibri" w:hAnsi="Calibri"/>
                <w:b/>
                <w:bCs/>
                <w:kern w:val="0"/>
                <w:sz w:val="22"/>
                <w:szCs w:val="22"/>
                <w:lang w:val="en-US" w:eastAsia="en-US"/>
              </w:rPr>
              <w:t>s</w:t>
            </w:r>
          </w:p>
        </w:tc>
      </w:tr>
      <w:tr w:rsidR="0036038B" w:rsidRPr="0036038B" w:rsidTr="0036038B">
        <w:trPr>
          <w:trHeight w:val="360"/>
          <w:jc w:val="center"/>
        </w:trPr>
        <w:tc>
          <w:tcPr>
            <w:tcW w:w="1003" w:type="dxa"/>
            <w:vMerge/>
            <w:tcBorders>
              <w:top w:val="nil"/>
              <w:left w:val="single" w:sz="8" w:space="0" w:color="auto"/>
              <w:bottom w:val="single" w:sz="8" w:space="0" w:color="000000"/>
              <w:right w:val="single" w:sz="4" w:space="0" w:color="auto"/>
            </w:tcBorders>
            <w:vAlign w:val="center"/>
            <w:hideMark/>
          </w:tcPr>
          <w:p w:rsidR="0036038B" w:rsidRPr="0036038B" w:rsidRDefault="0036038B" w:rsidP="0036038B">
            <w:pPr>
              <w:rPr>
                <w:rFonts w:ascii="Arial" w:hAnsi="Arial" w:cs="Arial"/>
                <w:b/>
                <w:bCs/>
                <w:color w:val="auto"/>
                <w:kern w:val="0"/>
                <w:lang w:val="en-US" w:eastAsia="en-US"/>
              </w:rPr>
            </w:pPr>
          </w:p>
        </w:tc>
        <w:tc>
          <w:tcPr>
            <w:tcW w:w="850" w:type="dxa"/>
            <w:vMerge/>
            <w:tcBorders>
              <w:top w:val="nil"/>
              <w:left w:val="single" w:sz="4" w:space="0" w:color="auto"/>
              <w:bottom w:val="single" w:sz="8" w:space="0" w:color="000000"/>
              <w:right w:val="single" w:sz="4" w:space="0" w:color="auto"/>
            </w:tcBorders>
            <w:vAlign w:val="center"/>
            <w:hideMark/>
          </w:tcPr>
          <w:p w:rsidR="0036038B" w:rsidRPr="0036038B" w:rsidRDefault="0036038B" w:rsidP="0036038B">
            <w:pPr>
              <w:rPr>
                <w:rFonts w:ascii="Arial" w:hAnsi="Arial" w:cs="Arial"/>
                <w:b/>
                <w:bCs/>
                <w:color w:val="auto"/>
                <w:kern w:val="0"/>
                <w:lang w:val="en-US" w:eastAsia="en-US"/>
              </w:rPr>
            </w:pPr>
          </w:p>
        </w:tc>
        <w:tc>
          <w:tcPr>
            <w:tcW w:w="851" w:type="dxa"/>
            <w:vMerge/>
            <w:tcBorders>
              <w:top w:val="nil"/>
              <w:left w:val="single" w:sz="4" w:space="0" w:color="auto"/>
              <w:bottom w:val="single" w:sz="8" w:space="0" w:color="000000"/>
              <w:right w:val="single" w:sz="4" w:space="0" w:color="auto"/>
            </w:tcBorders>
            <w:vAlign w:val="center"/>
            <w:hideMark/>
          </w:tcPr>
          <w:p w:rsidR="0036038B" w:rsidRPr="0036038B" w:rsidRDefault="0036038B" w:rsidP="0036038B">
            <w:pPr>
              <w:rPr>
                <w:rFonts w:ascii="Arial" w:hAnsi="Arial" w:cs="Arial"/>
                <w:b/>
                <w:bCs/>
                <w:color w:val="auto"/>
                <w:kern w:val="0"/>
                <w:lang w:val="en-US" w:eastAsia="en-US"/>
              </w:rPr>
            </w:pPr>
          </w:p>
        </w:tc>
        <w:tc>
          <w:tcPr>
            <w:tcW w:w="1417" w:type="dxa"/>
            <w:vMerge/>
            <w:tcBorders>
              <w:top w:val="nil"/>
              <w:left w:val="single" w:sz="4" w:space="0" w:color="auto"/>
              <w:bottom w:val="single" w:sz="8" w:space="0" w:color="000000"/>
              <w:right w:val="single" w:sz="4" w:space="0" w:color="auto"/>
            </w:tcBorders>
            <w:vAlign w:val="center"/>
            <w:hideMark/>
          </w:tcPr>
          <w:p w:rsidR="0036038B" w:rsidRPr="0036038B" w:rsidRDefault="0036038B" w:rsidP="0036038B">
            <w:pPr>
              <w:rPr>
                <w:rFonts w:ascii="Arial" w:hAnsi="Arial" w:cs="Arial"/>
                <w:b/>
                <w:bCs/>
                <w:color w:val="auto"/>
                <w:kern w:val="0"/>
                <w:lang w:val="en-US" w:eastAsia="en-US"/>
              </w:rPr>
            </w:pPr>
          </w:p>
        </w:tc>
        <w:tc>
          <w:tcPr>
            <w:tcW w:w="1134" w:type="dxa"/>
            <w:vMerge/>
            <w:tcBorders>
              <w:top w:val="nil"/>
              <w:left w:val="single" w:sz="4" w:space="0" w:color="auto"/>
              <w:bottom w:val="single" w:sz="8" w:space="0" w:color="000000"/>
              <w:right w:val="single" w:sz="4" w:space="0" w:color="auto"/>
            </w:tcBorders>
            <w:vAlign w:val="center"/>
            <w:hideMark/>
          </w:tcPr>
          <w:p w:rsidR="0036038B" w:rsidRPr="0036038B" w:rsidRDefault="0036038B" w:rsidP="0036038B">
            <w:pPr>
              <w:rPr>
                <w:rFonts w:ascii="Arial" w:hAnsi="Arial" w:cs="Arial"/>
                <w:b/>
                <w:bCs/>
                <w:color w:val="auto"/>
                <w:kern w:val="0"/>
                <w:lang w:val="en-US" w:eastAsia="en-US"/>
              </w:rPr>
            </w:pPr>
          </w:p>
        </w:tc>
        <w:tc>
          <w:tcPr>
            <w:tcW w:w="1072" w:type="dxa"/>
            <w:vMerge/>
            <w:tcBorders>
              <w:top w:val="nil"/>
              <w:left w:val="single" w:sz="4" w:space="0" w:color="auto"/>
              <w:bottom w:val="single" w:sz="8" w:space="0" w:color="000000"/>
              <w:right w:val="single" w:sz="4" w:space="0" w:color="auto"/>
            </w:tcBorders>
            <w:vAlign w:val="center"/>
            <w:hideMark/>
          </w:tcPr>
          <w:p w:rsidR="0036038B" w:rsidRPr="0036038B" w:rsidRDefault="0036038B" w:rsidP="0036038B">
            <w:pPr>
              <w:rPr>
                <w:rFonts w:ascii="Arial" w:hAnsi="Arial" w:cs="Arial"/>
                <w:b/>
                <w:bCs/>
                <w:color w:val="auto"/>
                <w:kern w:val="0"/>
                <w:lang w:val="en-US" w:eastAsia="en-US"/>
              </w:rPr>
            </w:pPr>
          </w:p>
        </w:tc>
        <w:tc>
          <w:tcPr>
            <w:tcW w:w="1621" w:type="dxa"/>
            <w:vMerge/>
            <w:tcBorders>
              <w:top w:val="nil"/>
              <w:left w:val="single" w:sz="4" w:space="0" w:color="auto"/>
              <w:bottom w:val="single" w:sz="8" w:space="0" w:color="000000"/>
              <w:right w:val="single" w:sz="4" w:space="0" w:color="auto"/>
            </w:tcBorders>
            <w:vAlign w:val="center"/>
            <w:hideMark/>
          </w:tcPr>
          <w:p w:rsidR="0036038B" w:rsidRPr="0036038B" w:rsidRDefault="0036038B" w:rsidP="0036038B">
            <w:pPr>
              <w:rPr>
                <w:rFonts w:ascii="Calibri" w:hAnsi="Calibri"/>
                <w:b/>
                <w:bCs/>
                <w:kern w:val="0"/>
                <w:sz w:val="22"/>
                <w:szCs w:val="22"/>
                <w:lang w:val="en-US" w:eastAsia="en-US"/>
              </w:rPr>
            </w:pPr>
          </w:p>
        </w:tc>
        <w:tc>
          <w:tcPr>
            <w:tcW w:w="1560" w:type="dxa"/>
            <w:vMerge/>
            <w:tcBorders>
              <w:top w:val="nil"/>
              <w:left w:val="single" w:sz="4" w:space="0" w:color="auto"/>
              <w:bottom w:val="single" w:sz="8" w:space="0" w:color="000000"/>
              <w:right w:val="single" w:sz="8" w:space="0" w:color="auto"/>
            </w:tcBorders>
            <w:vAlign w:val="center"/>
            <w:hideMark/>
          </w:tcPr>
          <w:p w:rsidR="0036038B" w:rsidRPr="0036038B" w:rsidRDefault="0036038B" w:rsidP="0036038B">
            <w:pPr>
              <w:rPr>
                <w:rFonts w:ascii="Calibri" w:hAnsi="Calibri"/>
                <w:b/>
                <w:bCs/>
                <w:kern w:val="0"/>
                <w:sz w:val="22"/>
                <w:szCs w:val="22"/>
                <w:lang w:val="en-US" w:eastAsia="en-US"/>
              </w:rPr>
            </w:pPr>
          </w:p>
        </w:tc>
      </w:tr>
      <w:tr w:rsidR="0036038B" w:rsidRPr="0036038B" w:rsidTr="0036038B">
        <w:trPr>
          <w:trHeight w:val="315"/>
          <w:jc w:val="center"/>
        </w:trPr>
        <w:tc>
          <w:tcPr>
            <w:tcW w:w="1003" w:type="dxa"/>
            <w:tcBorders>
              <w:top w:val="nil"/>
              <w:left w:val="single" w:sz="8" w:space="0" w:color="auto"/>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10</w:t>
            </w:r>
          </w:p>
        </w:tc>
        <w:tc>
          <w:tcPr>
            <w:tcW w:w="850"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475</w:t>
            </w:r>
          </w:p>
        </w:tc>
        <w:tc>
          <w:tcPr>
            <w:tcW w:w="851"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28.5</w:t>
            </w:r>
          </w:p>
        </w:tc>
        <w:tc>
          <w:tcPr>
            <w:tcW w:w="1417"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33.9</w:t>
            </w:r>
          </w:p>
        </w:tc>
        <w:tc>
          <w:tcPr>
            <w:tcW w:w="1134"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5.6</w:t>
            </w:r>
          </w:p>
        </w:tc>
        <w:tc>
          <w:tcPr>
            <w:tcW w:w="1072"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100</w:t>
            </w:r>
          </w:p>
        </w:tc>
        <w:tc>
          <w:tcPr>
            <w:tcW w:w="1621"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kern w:val="0"/>
                <w:lang w:val="en-US" w:eastAsia="en-US"/>
              </w:rPr>
            </w:pPr>
            <w:r w:rsidRPr="0036038B">
              <w:rPr>
                <w:rFonts w:ascii="Calibri" w:hAnsi="Calibri"/>
                <w:kern w:val="0"/>
                <w:lang w:val="en-US" w:eastAsia="en-US"/>
              </w:rPr>
              <w:t>1.008</w:t>
            </w:r>
          </w:p>
        </w:tc>
        <w:tc>
          <w:tcPr>
            <w:tcW w:w="1560" w:type="dxa"/>
            <w:tcBorders>
              <w:top w:val="nil"/>
              <w:left w:val="nil"/>
              <w:bottom w:val="single" w:sz="4" w:space="0" w:color="auto"/>
              <w:right w:val="single" w:sz="8" w:space="0" w:color="auto"/>
            </w:tcBorders>
            <w:shd w:val="clear" w:color="auto" w:fill="auto"/>
            <w:noWrap/>
            <w:vAlign w:val="bottom"/>
            <w:hideMark/>
          </w:tcPr>
          <w:p w:rsidR="0036038B" w:rsidRPr="0036038B" w:rsidRDefault="0036038B" w:rsidP="0036038B">
            <w:pPr>
              <w:jc w:val="center"/>
              <w:rPr>
                <w:rFonts w:ascii="Calibri" w:hAnsi="Calibri"/>
                <w:kern w:val="0"/>
                <w:lang w:val="en-US" w:eastAsia="en-US"/>
              </w:rPr>
            </w:pPr>
            <w:r w:rsidRPr="0036038B">
              <w:rPr>
                <w:rFonts w:ascii="Calibri" w:hAnsi="Calibri"/>
                <w:kern w:val="0"/>
                <w:lang w:val="en-US" w:eastAsia="en-US"/>
              </w:rPr>
              <w:t>9.92</w:t>
            </w:r>
          </w:p>
        </w:tc>
      </w:tr>
      <w:tr w:rsidR="0036038B" w:rsidRPr="0036038B" w:rsidTr="0036038B">
        <w:trPr>
          <w:trHeight w:val="315"/>
          <w:jc w:val="center"/>
        </w:trPr>
        <w:tc>
          <w:tcPr>
            <w:tcW w:w="1003" w:type="dxa"/>
            <w:tcBorders>
              <w:top w:val="nil"/>
              <w:left w:val="single" w:sz="8" w:space="0" w:color="auto"/>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10</w:t>
            </w:r>
          </w:p>
        </w:tc>
        <w:tc>
          <w:tcPr>
            <w:tcW w:w="850"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550</w:t>
            </w:r>
          </w:p>
        </w:tc>
        <w:tc>
          <w:tcPr>
            <w:tcW w:w="851"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33</w:t>
            </w:r>
          </w:p>
        </w:tc>
        <w:tc>
          <w:tcPr>
            <w:tcW w:w="1417"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39.3</w:t>
            </w:r>
          </w:p>
        </w:tc>
        <w:tc>
          <w:tcPr>
            <w:tcW w:w="1134"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5.6</w:t>
            </w:r>
          </w:p>
        </w:tc>
        <w:tc>
          <w:tcPr>
            <w:tcW w:w="1072"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100</w:t>
            </w:r>
          </w:p>
        </w:tc>
        <w:tc>
          <w:tcPr>
            <w:tcW w:w="1621"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kern w:val="0"/>
                <w:lang w:val="en-US" w:eastAsia="en-US"/>
              </w:rPr>
            </w:pPr>
            <w:r w:rsidRPr="0036038B">
              <w:rPr>
                <w:rFonts w:ascii="Calibri" w:hAnsi="Calibri"/>
                <w:kern w:val="0"/>
                <w:lang w:val="en-US" w:eastAsia="en-US"/>
              </w:rPr>
              <w:t>1.168</w:t>
            </w:r>
          </w:p>
        </w:tc>
        <w:tc>
          <w:tcPr>
            <w:tcW w:w="1560" w:type="dxa"/>
            <w:tcBorders>
              <w:top w:val="nil"/>
              <w:left w:val="nil"/>
              <w:bottom w:val="single" w:sz="4" w:space="0" w:color="auto"/>
              <w:right w:val="single" w:sz="8" w:space="0" w:color="auto"/>
            </w:tcBorders>
            <w:shd w:val="clear" w:color="auto" w:fill="auto"/>
            <w:noWrap/>
            <w:vAlign w:val="bottom"/>
            <w:hideMark/>
          </w:tcPr>
          <w:p w:rsidR="0036038B" w:rsidRPr="0036038B" w:rsidRDefault="0036038B" w:rsidP="0036038B">
            <w:pPr>
              <w:jc w:val="center"/>
              <w:rPr>
                <w:rFonts w:ascii="Calibri" w:hAnsi="Calibri"/>
                <w:kern w:val="0"/>
                <w:lang w:val="en-US" w:eastAsia="en-US"/>
              </w:rPr>
            </w:pPr>
            <w:r w:rsidRPr="0036038B">
              <w:rPr>
                <w:rFonts w:ascii="Calibri" w:hAnsi="Calibri"/>
                <w:kern w:val="0"/>
                <w:lang w:val="en-US" w:eastAsia="en-US"/>
              </w:rPr>
              <w:t>8.56</w:t>
            </w:r>
          </w:p>
        </w:tc>
      </w:tr>
      <w:tr w:rsidR="0036038B" w:rsidRPr="0036038B" w:rsidTr="0036038B">
        <w:trPr>
          <w:trHeight w:val="315"/>
          <w:jc w:val="center"/>
        </w:trPr>
        <w:tc>
          <w:tcPr>
            <w:tcW w:w="1003" w:type="dxa"/>
            <w:tcBorders>
              <w:top w:val="nil"/>
              <w:left w:val="single" w:sz="8" w:space="0" w:color="auto"/>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10</w:t>
            </w:r>
          </w:p>
        </w:tc>
        <w:tc>
          <w:tcPr>
            <w:tcW w:w="850"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650</w:t>
            </w:r>
          </w:p>
        </w:tc>
        <w:tc>
          <w:tcPr>
            <w:tcW w:w="851"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39</w:t>
            </w:r>
          </w:p>
        </w:tc>
        <w:tc>
          <w:tcPr>
            <w:tcW w:w="1417"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46.4</w:t>
            </w:r>
          </w:p>
        </w:tc>
        <w:tc>
          <w:tcPr>
            <w:tcW w:w="1134"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5.6</w:t>
            </w:r>
          </w:p>
        </w:tc>
        <w:tc>
          <w:tcPr>
            <w:tcW w:w="1072"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100</w:t>
            </w:r>
          </w:p>
        </w:tc>
        <w:tc>
          <w:tcPr>
            <w:tcW w:w="1621"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kern w:val="0"/>
                <w:lang w:val="en-US" w:eastAsia="en-US"/>
              </w:rPr>
            </w:pPr>
            <w:r w:rsidRPr="0036038B">
              <w:rPr>
                <w:rFonts w:ascii="Calibri" w:hAnsi="Calibri"/>
                <w:kern w:val="0"/>
                <w:lang w:val="en-US" w:eastAsia="en-US"/>
              </w:rPr>
              <w:t>1.380</w:t>
            </w:r>
          </w:p>
        </w:tc>
        <w:tc>
          <w:tcPr>
            <w:tcW w:w="1560" w:type="dxa"/>
            <w:tcBorders>
              <w:top w:val="nil"/>
              <w:left w:val="nil"/>
              <w:bottom w:val="single" w:sz="4" w:space="0" w:color="auto"/>
              <w:right w:val="single" w:sz="8" w:space="0" w:color="auto"/>
            </w:tcBorders>
            <w:shd w:val="clear" w:color="auto" w:fill="auto"/>
            <w:noWrap/>
            <w:vAlign w:val="bottom"/>
            <w:hideMark/>
          </w:tcPr>
          <w:p w:rsidR="0036038B" w:rsidRPr="0036038B" w:rsidRDefault="0036038B" w:rsidP="0036038B">
            <w:pPr>
              <w:jc w:val="center"/>
              <w:rPr>
                <w:rFonts w:ascii="Calibri" w:hAnsi="Calibri"/>
                <w:kern w:val="0"/>
                <w:lang w:val="en-US" w:eastAsia="en-US"/>
              </w:rPr>
            </w:pPr>
            <w:r w:rsidRPr="0036038B">
              <w:rPr>
                <w:rFonts w:ascii="Calibri" w:hAnsi="Calibri"/>
                <w:kern w:val="0"/>
                <w:lang w:val="en-US" w:eastAsia="en-US"/>
              </w:rPr>
              <w:t>7.25</w:t>
            </w:r>
          </w:p>
        </w:tc>
      </w:tr>
      <w:tr w:rsidR="0036038B" w:rsidRPr="0036038B" w:rsidTr="0036038B">
        <w:trPr>
          <w:trHeight w:val="315"/>
          <w:jc w:val="center"/>
        </w:trPr>
        <w:tc>
          <w:tcPr>
            <w:tcW w:w="1003" w:type="dxa"/>
            <w:tcBorders>
              <w:top w:val="nil"/>
              <w:left w:val="single" w:sz="8" w:space="0" w:color="auto"/>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10</w:t>
            </w:r>
          </w:p>
        </w:tc>
        <w:tc>
          <w:tcPr>
            <w:tcW w:w="850"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750</w:t>
            </w:r>
          </w:p>
        </w:tc>
        <w:tc>
          <w:tcPr>
            <w:tcW w:w="851"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45</w:t>
            </w:r>
          </w:p>
        </w:tc>
        <w:tc>
          <w:tcPr>
            <w:tcW w:w="1417"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53.6</w:t>
            </w:r>
          </w:p>
        </w:tc>
        <w:tc>
          <w:tcPr>
            <w:tcW w:w="1134"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5.6</w:t>
            </w:r>
          </w:p>
        </w:tc>
        <w:tc>
          <w:tcPr>
            <w:tcW w:w="1072"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100</w:t>
            </w:r>
          </w:p>
        </w:tc>
        <w:tc>
          <w:tcPr>
            <w:tcW w:w="1621" w:type="dxa"/>
            <w:tcBorders>
              <w:top w:val="nil"/>
              <w:left w:val="nil"/>
              <w:bottom w:val="single" w:sz="4"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kern w:val="0"/>
                <w:lang w:val="en-US" w:eastAsia="en-US"/>
              </w:rPr>
            </w:pPr>
            <w:r w:rsidRPr="0036038B">
              <w:rPr>
                <w:rFonts w:ascii="Calibri" w:hAnsi="Calibri"/>
                <w:kern w:val="0"/>
                <w:lang w:val="en-US" w:eastAsia="en-US"/>
              </w:rPr>
              <w:t>1.592</w:t>
            </w:r>
          </w:p>
        </w:tc>
        <w:tc>
          <w:tcPr>
            <w:tcW w:w="1560" w:type="dxa"/>
            <w:tcBorders>
              <w:top w:val="nil"/>
              <w:left w:val="nil"/>
              <w:bottom w:val="single" w:sz="4" w:space="0" w:color="auto"/>
              <w:right w:val="single" w:sz="8" w:space="0" w:color="auto"/>
            </w:tcBorders>
            <w:shd w:val="clear" w:color="auto" w:fill="auto"/>
            <w:noWrap/>
            <w:vAlign w:val="bottom"/>
            <w:hideMark/>
          </w:tcPr>
          <w:p w:rsidR="0036038B" w:rsidRPr="0036038B" w:rsidRDefault="0036038B" w:rsidP="0036038B">
            <w:pPr>
              <w:jc w:val="center"/>
              <w:rPr>
                <w:rFonts w:ascii="Calibri" w:hAnsi="Calibri"/>
                <w:kern w:val="0"/>
                <w:lang w:val="en-US" w:eastAsia="en-US"/>
              </w:rPr>
            </w:pPr>
            <w:r w:rsidRPr="0036038B">
              <w:rPr>
                <w:rFonts w:ascii="Calibri" w:hAnsi="Calibri"/>
                <w:kern w:val="0"/>
                <w:lang w:val="en-US" w:eastAsia="en-US"/>
              </w:rPr>
              <w:t>6.28</w:t>
            </w:r>
          </w:p>
        </w:tc>
      </w:tr>
      <w:tr w:rsidR="0036038B" w:rsidRPr="0036038B" w:rsidTr="0036038B">
        <w:trPr>
          <w:trHeight w:val="315"/>
          <w:jc w:val="center"/>
        </w:trPr>
        <w:tc>
          <w:tcPr>
            <w:tcW w:w="1003" w:type="dxa"/>
            <w:tcBorders>
              <w:top w:val="nil"/>
              <w:left w:val="single" w:sz="8" w:space="0" w:color="auto"/>
              <w:bottom w:val="single" w:sz="8"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10</w:t>
            </w:r>
          </w:p>
        </w:tc>
        <w:tc>
          <w:tcPr>
            <w:tcW w:w="850" w:type="dxa"/>
            <w:tcBorders>
              <w:top w:val="nil"/>
              <w:left w:val="nil"/>
              <w:bottom w:val="single" w:sz="8"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900</w:t>
            </w:r>
          </w:p>
        </w:tc>
        <w:tc>
          <w:tcPr>
            <w:tcW w:w="851" w:type="dxa"/>
            <w:tcBorders>
              <w:top w:val="nil"/>
              <w:left w:val="nil"/>
              <w:bottom w:val="single" w:sz="8"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54</w:t>
            </w:r>
          </w:p>
        </w:tc>
        <w:tc>
          <w:tcPr>
            <w:tcW w:w="1417" w:type="dxa"/>
            <w:tcBorders>
              <w:top w:val="nil"/>
              <w:left w:val="nil"/>
              <w:bottom w:val="single" w:sz="8"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64.3</w:t>
            </w:r>
          </w:p>
        </w:tc>
        <w:tc>
          <w:tcPr>
            <w:tcW w:w="1134" w:type="dxa"/>
            <w:tcBorders>
              <w:top w:val="nil"/>
              <w:left w:val="nil"/>
              <w:bottom w:val="single" w:sz="8"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5.6</w:t>
            </w:r>
          </w:p>
        </w:tc>
        <w:tc>
          <w:tcPr>
            <w:tcW w:w="1072" w:type="dxa"/>
            <w:tcBorders>
              <w:top w:val="nil"/>
              <w:left w:val="nil"/>
              <w:bottom w:val="single" w:sz="8"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color w:val="auto"/>
                <w:kern w:val="0"/>
                <w:lang w:val="en-US" w:eastAsia="en-US"/>
              </w:rPr>
            </w:pPr>
            <w:r w:rsidRPr="0036038B">
              <w:rPr>
                <w:rFonts w:ascii="Calibri" w:hAnsi="Calibri"/>
                <w:color w:val="auto"/>
                <w:kern w:val="0"/>
                <w:lang w:val="en-US" w:eastAsia="en-US"/>
              </w:rPr>
              <w:t>100</w:t>
            </w:r>
          </w:p>
        </w:tc>
        <w:tc>
          <w:tcPr>
            <w:tcW w:w="1621" w:type="dxa"/>
            <w:tcBorders>
              <w:top w:val="nil"/>
              <w:left w:val="nil"/>
              <w:bottom w:val="single" w:sz="8" w:space="0" w:color="auto"/>
              <w:right w:val="single" w:sz="4" w:space="0" w:color="auto"/>
            </w:tcBorders>
            <w:shd w:val="clear" w:color="auto" w:fill="auto"/>
            <w:noWrap/>
            <w:vAlign w:val="bottom"/>
            <w:hideMark/>
          </w:tcPr>
          <w:p w:rsidR="0036038B" w:rsidRPr="0036038B" w:rsidRDefault="0036038B" w:rsidP="0036038B">
            <w:pPr>
              <w:jc w:val="center"/>
              <w:rPr>
                <w:rFonts w:ascii="Calibri" w:hAnsi="Calibri"/>
                <w:kern w:val="0"/>
                <w:lang w:val="en-US" w:eastAsia="en-US"/>
              </w:rPr>
            </w:pPr>
            <w:r w:rsidRPr="0036038B">
              <w:rPr>
                <w:rFonts w:ascii="Calibri" w:hAnsi="Calibri"/>
                <w:kern w:val="0"/>
                <w:lang w:val="en-US" w:eastAsia="en-US"/>
              </w:rPr>
              <w:t>1.911</w:t>
            </w:r>
          </w:p>
        </w:tc>
        <w:tc>
          <w:tcPr>
            <w:tcW w:w="1560" w:type="dxa"/>
            <w:tcBorders>
              <w:top w:val="nil"/>
              <w:left w:val="nil"/>
              <w:bottom w:val="single" w:sz="8" w:space="0" w:color="auto"/>
              <w:right w:val="single" w:sz="8" w:space="0" w:color="auto"/>
            </w:tcBorders>
            <w:shd w:val="clear" w:color="auto" w:fill="auto"/>
            <w:noWrap/>
            <w:vAlign w:val="bottom"/>
            <w:hideMark/>
          </w:tcPr>
          <w:p w:rsidR="0036038B" w:rsidRPr="0036038B" w:rsidRDefault="0036038B" w:rsidP="0036038B">
            <w:pPr>
              <w:jc w:val="center"/>
              <w:rPr>
                <w:rFonts w:ascii="Calibri" w:hAnsi="Calibri"/>
                <w:kern w:val="0"/>
                <w:lang w:val="en-US" w:eastAsia="en-US"/>
              </w:rPr>
            </w:pPr>
            <w:r w:rsidRPr="0036038B">
              <w:rPr>
                <w:rFonts w:ascii="Calibri" w:hAnsi="Calibri"/>
                <w:kern w:val="0"/>
                <w:lang w:val="en-US" w:eastAsia="en-US"/>
              </w:rPr>
              <w:t>5.23</w:t>
            </w:r>
          </w:p>
        </w:tc>
      </w:tr>
    </w:tbl>
    <w:p w:rsidR="0036038B" w:rsidRDefault="0036038B" w:rsidP="0036038B">
      <w:pPr>
        <w:tabs>
          <w:tab w:val="left" w:pos="1040"/>
          <w:tab w:val="left" w:pos="1100"/>
        </w:tabs>
        <w:jc w:val="both"/>
        <w:rPr>
          <w:rFonts w:ascii="Arial" w:hAnsi="Arial" w:cs="Arial"/>
          <w:noProof/>
          <w:sz w:val="22"/>
          <w:szCs w:val="22"/>
        </w:rPr>
      </w:pPr>
    </w:p>
    <w:p w:rsidR="0036038B" w:rsidRDefault="0036038B" w:rsidP="0036038B">
      <w:pPr>
        <w:tabs>
          <w:tab w:val="left" w:pos="1040"/>
          <w:tab w:val="left" w:pos="1100"/>
        </w:tabs>
        <w:jc w:val="both"/>
        <w:rPr>
          <w:rFonts w:ascii="Arial" w:hAnsi="Arial" w:cs="Arial"/>
          <w:noProof/>
          <w:sz w:val="22"/>
          <w:szCs w:val="22"/>
        </w:rPr>
      </w:pPr>
      <w:r>
        <w:rPr>
          <w:rFonts w:ascii="Arial" w:hAnsi="Arial" w:cs="Arial"/>
          <w:noProof/>
          <w:sz w:val="22"/>
          <w:szCs w:val="22"/>
        </w:rPr>
        <w:t>A suitably sized pump that can provide the recycle flow rates required will be connected to pump the recycle flow to the heat exchanger for cooling prior to returning to the tank.</w:t>
      </w:r>
    </w:p>
    <w:p w:rsidR="0036038B" w:rsidRDefault="0036038B" w:rsidP="0036038B">
      <w:pPr>
        <w:tabs>
          <w:tab w:val="left" w:pos="1040"/>
          <w:tab w:val="left" w:pos="1100"/>
        </w:tabs>
        <w:jc w:val="both"/>
        <w:rPr>
          <w:rFonts w:ascii="Arial" w:hAnsi="Arial" w:cs="Arial"/>
          <w:noProof/>
          <w:sz w:val="22"/>
          <w:szCs w:val="22"/>
        </w:rPr>
      </w:pPr>
    </w:p>
    <w:p w:rsidR="0036038B" w:rsidRDefault="00A75AA6" w:rsidP="0036038B">
      <w:pPr>
        <w:tabs>
          <w:tab w:val="left" w:pos="1040"/>
          <w:tab w:val="left" w:pos="1100"/>
        </w:tabs>
        <w:jc w:val="both"/>
        <w:rPr>
          <w:rFonts w:ascii="Arial" w:hAnsi="Arial" w:cs="Arial"/>
          <w:noProof/>
          <w:sz w:val="22"/>
          <w:szCs w:val="22"/>
        </w:rPr>
      </w:pPr>
      <w:r>
        <w:rPr>
          <w:rFonts w:ascii="Arial" w:hAnsi="Arial" w:cs="Arial"/>
          <w:noProof/>
          <w:sz w:val="22"/>
          <w:szCs w:val="22"/>
        </w:rPr>
        <w:t xml:space="preserve">The cooling requirement for the recycle stream based on the minimum, average and maximum recycle flow rates shown in </w:t>
      </w:r>
      <w:r w:rsidR="00F16AF0">
        <w:rPr>
          <w:rFonts w:ascii="Arial" w:hAnsi="Arial" w:cs="Arial"/>
          <w:noProof/>
          <w:sz w:val="22"/>
          <w:szCs w:val="22"/>
        </w:rPr>
        <w:fldChar w:fldCharType="begin"/>
      </w:r>
      <w:r>
        <w:rPr>
          <w:rFonts w:ascii="Arial" w:hAnsi="Arial" w:cs="Arial"/>
          <w:noProof/>
          <w:sz w:val="22"/>
          <w:szCs w:val="22"/>
        </w:rPr>
        <w:instrText xml:space="preserve"> REF _Ref372278320 \h </w:instrText>
      </w:r>
      <w:r w:rsidR="00F16AF0">
        <w:rPr>
          <w:rFonts w:ascii="Arial" w:hAnsi="Arial" w:cs="Arial"/>
          <w:noProof/>
          <w:sz w:val="22"/>
          <w:szCs w:val="22"/>
        </w:rPr>
      </w:r>
      <w:r w:rsidR="00F16AF0">
        <w:rPr>
          <w:rFonts w:ascii="Arial" w:hAnsi="Arial" w:cs="Arial"/>
          <w:noProof/>
          <w:sz w:val="22"/>
          <w:szCs w:val="22"/>
        </w:rPr>
        <w:fldChar w:fldCharType="separate"/>
      </w:r>
      <w:r w:rsidR="0015010E" w:rsidRPr="00F52DE9">
        <w:rPr>
          <w:rFonts w:ascii="Arial" w:hAnsi="Arial" w:cs="Arial"/>
          <w:sz w:val="22"/>
          <w:szCs w:val="22"/>
        </w:rPr>
        <w:t xml:space="preserve">Table </w:t>
      </w:r>
      <w:r w:rsidR="0015010E">
        <w:rPr>
          <w:rFonts w:ascii="Arial" w:hAnsi="Arial" w:cs="Arial"/>
          <w:noProof/>
          <w:sz w:val="22"/>
          <w:szCs w:val="22"/>
        </w:rPr>
        <w:t>II</w:t>
      </w:r>
      <w:r w:rsidR="0015010E">
        <w:rPr>
          <w:rFonts w:ascii="Arial" w:hAnsi="Arial" w:cs="Arial"/>
          <w:sz w:val="22"/>
          <w:szCs w:val="22"/>
        </w:rPr>
        <w:noBreakHyphen/>
      </w:r>
      <w:r w:rsidR="0015010E">
        <w:rPr>
          <w:rFonts w:ascii="Arial" w:hAnsi="Arial" w:cs="Arial"/>
          <w:noProof/>
          <w:sz w:val="22"/>
          <w:szCs w:val="22"/>
        </w:rPr>
        <w:t>2</w:t>
      </w:r>
      <w:r w:rsidR="00F16AF0">
        <w:rPr>
          <w:rFonts w:ascii="Arial" w:hAnsi="Arial" w:cs="Arial"/>
          <w:noProof/>
          <w:sz w:val="22"/>
          <w:szCs w:val="22"/>
        </w:rPr>
        <w:fldChar w:fldCharType="end"/>
      </w:r>
      <w:r>
        <w:rPr>
          <w:rFonts w:ascii="Arial" w:hAnsi="Arial" w:cs="Arial"/>
          <w:noProof/>
          <w:sz w:val="22"/>
          <w:szCs w:val="22"/>
        </w:rPr>
        <w:t xml:space="preserve"> are shown in </w:t>
      </w:r>
      <w:r w:rsidR="00F16AF0">
        <w:rPr>
          <w:rFonts w:ascii="Arial" w:hAnsi="Arial" w:cs="Arial"/>
          <w:noProof/>
          <w:sz w:val="22"/>
          <w:szCs w:val="22"/>
        </w:rPr>
        <w:fldChar w:fldCharType="begin"/>
      </w:r>
      <w:r>
        <w:rPr>
          <w:rFonts w:ascii="Arial" w:hAnsi="Arial" w:cs="Arial"/>
          <w:noProof/>
          <w:sz w:val="22"/>
          <w:szCs w:val="22"/>
        </w:rPr>
        <w:instrText xml:space="preserve"> REF _Ref373822149 \h </w:instrText>
      </w:r>
      <w:r w:rsidR="00F16AF0">
        <w:rPr>
          <w:rFonts w:ascii="Arial" w:hAnsi="Arial" w:cs="Arial"/>
          <w:noProof/>
          <w:sz w:val="22"/>
          <w:szCs w:val="22"/>
        </w:rPr>
      </w:r>
      <w:r w:rsidR="00F16AF0">
        <w:rPr>
          <w:rFonts w:ascii="Arial" w:hAnsi="Arial" w:cs="Arial"/>
          <w:noProof/>
          <w:sz w:val="22"/>
          <w:szCs w:val="22"/>
        </w:rPr>
        <w:fldChar w:fldCharType="separate"/>
      </w:r>
      <w:r w:rsidR="0015010E" w:rsidRPr="00A75AA6">
        <w:rPr>
          <w:rFonts w:ascii="Arial" w:hAnsi="Arial" w:cs="Arial"/>
          <w:sz w:val="22"/>
          <w:szCs w:val="22"/>
        </w:rPr>
        <w:t xml:space="preserve">Table </w:t>
      </w:r>
      <w:r w:rsidR="0015010E">
        <w:rPr>
          <w:rFonts w:ascii="Arial" w:hAnsi="Arial" w:cs="Arial"/>
          <w:noProof/>
          <w:sz w:val="22"/>
          <w:szCs w:val="22"/>
        </w:rPr>
        <w:t>II</w:t>
      </w:r>
      <w:r w:rsidR="0015010E">
        <w:rPr>
          <w:rFonts w:ascii="Arial" w:hAnsi="Arial" w:cs="Arial"/>
          <w:sz w:val="22"/>
          <w:szCs w:val="22"/>
        </w:rPr>
        <w:noBreakHyphen/>
      </w:r>
      <w:r w:rsidR="0015010E">
        <w:rPr>
          <w:rFonts w:ascii="Arial" w:hAnsi="Arial" w:cs="Arial"/>
          <w:noProof/>
          <w:sz w:val="22"/>
          <w:szCs w:val="22"/>
        </w:rPr>
        <w:t>4</w:t>
      </w:r>
      <w:r w:rsidR="00F16AF0">
        <w:rPr>
          <w:rFonts w:ascii="Arial" w:hAnsi="Arial" w:cs="Arial"/>
          <w:noProof/>
          <w:sz w:val="22"/>
          <w:szCs w:val="22"/>
        </w:rPr>
        <w:fldChar w:fldCharType="end"/>
      </w:r>
      <w:r>
        <w:rPr>
          <w:rFonts w:ascii="Arial" w:hAnsi="Arial" w:cs="Arial"/>
          <w:noProof/>
          <w:sz w:val="22"/>
          <w:szCs w:val="22"/>
        </w:rPr>
        <w:t>.</w:t>
      </w:r>
    </w:p>
    <w:p w:rsidR="00A75AA6" w:rsidRDefault="00A75AA6" w:rsidP="0036038B">
      <w:pPr>
        <w:tabs>
          <w:tab w:val="left" w:pos="1040"/>
          <w:tab w:val="left" w:pos="1100"/>
        </w:tabs>
        <w:jc w:val="both"/>
        <w:rPr>
          <w:rFonts w:ascii="Arial" w:hAnsi="Arial" w:cs="Arial"/>
          <w:noProof/>
          <w:sz w:val="22"/>
          <w:szCs w:val="22"/>
        </w:rPr>
      </w:pPr>
    </w:p>
    <w:p w:rsidR="00A75AA6" w:rsidRDefault="00A75AA6" w:rsidP="00A75AA6">
      <w:pPr>
        <w:pStyle w:val="Caption"/>
        <w:jc w:val="center"/>
        <w:rPr>
          <w:rFonts w:ascii="Arial" w:hAnsi="Arial" w:cs="Arial"/>
          <w:noProof/>
          <w:sz w:val="22"/>
          <w:szCs w:val="22"/>
        </w:rPr>
      </w:pPr>
      <w:bookmarkStart w:id="12" w:name="_Ref373822149"/>
      <w:r w:rsidRPr="00A75AA6">
        <w:rPr>
          <w:rFonts w:ascii="Arial" w:hAnsi="Arial" w:cs="Arial"/>
          <w:sz w:val="22"/>
          <w:szCs w:val="22"/>
        </w:rPr>
        <w:t xml:space="preserve">Table </w:t>
      </w:r>
      <w:r w:rsidR="00F16AF0">
        <w:rPr>
          <w:rFonts w:ascii="Arial" w:hAnsi="Arial" w:cs="Arial"/>
          <w:sz w:val="22"/>
          <w:szCs w:val="22"/>
        </w:rPr>
        <w:fldChar w:fldCharType="begin"/>
      </w:r>
      <w:r w:rsidR="00A50621">
        <w:rPr>
          <w:rFonts w:ascii="Arial" w:hAnsi="Arial" w:cs="Arial"/>
          <w:sz w:val="22"/>
          <w:szCs w:val="22"/>
        </w:rPr>
        <w:instrText xml:space="preserve"> STYLEREF 1 \s </w:instrText>
      </w:r>
      <w:r w:rsidR="00F16AF0">
        <w:rPr>
          <w:rFonts w:ascii="Arial" w:hAnsi="Arial" w:cs="Arial"/>
          <w:sz w:val="22"/>
          <w:szCs w:val="22"/>
        </w:rPr>
        <w:fldChar w:fldCharType="separate"/>
      </w:r>
      <w:r w:rsidR="00A50621">
        <w:rPr>
          <w:rFonts w:ascii="Arial" w:hAnsi="Arial" w:cs="Arial"/>
          <w:noProof/>
          <w:sz w:val="22"/>
          <w:szCs w:val="22"/>
        </w:rPr>
        <w:t>II</w:t>
      </w:r>
      <w:r w:rsidR="00F16AF0">
        <w:rPr>
          <w:rFonts w:ascii="Arial" w:hAnsi="Arial" w:cs="Arial"/>
          <w:sz w:val="22"/>
          <w:szCs w:val="22"/>
        </w:rPr>
        <w:fldChar w:fldCharType="end"/>
      </w:r>
      <w:r w:rsidR="00A50621">
        <w:rPr>
          <w:rFonts w:ascii="Arial" w:hAnsi="Arial" w:cs="Arial"/>
          <w:sz w:val="22"/>
          <w:szCs w:val="22"/>
        </w:rPr>
        <w:noBreakHyphen/>
      </w:r>
      <w:r w:rsidR="00F16AF0">
        <w:rPr>
          <w:rFonts w:ascii="Arial" w:hAnsi="Arial" w:cs="Arial"/>
          <w:sz w:val="22"/>
          <w:szCs w:val="22"/>
        </w:rPr>
        <w:fldChar w:fldCharType="begin"/>
      </w:r>
      <w:r w:rsidR="00A50621">
        <w:rPr>
          <w:rFonts w:ascii="Arial" w:hAnsi="Arial" w:cs="Arial"/>
          <w:sz w:val="22"/>
          <w:szCs w:val="22"/>
        </w:rPr>
        <w:instrText xml:space="preserve"> SEQ Table \* ARABIC \s 1 </w:instrText>
      </w:r>
      <w:r w:rsidR="00F16AF0">
        <w:rPr>
          <w:rFonts w:ascii="Arial" w:hAnsi="Arial" w:cs="Arial"/>
          <w:sz w:val="22"/>
          <w:szCs w:val="22"/>
        </w:rPr>
        <w:fldChar w:fldCharType="separate"/>
      </w:r>
      <w:r w:rsidR="00A50621">
        <w:rPr>
          <w:rFonts w:ascii="Arial" w:hAnsi="Arial" w:cs="Arial"/>
          <w:noProof/>
          <w:sz w:val="22"/>
          <w:szCs w:val="22"/>
        </w:rPr>
        <w:t>4</w:t>
      </w:r>
      <w:r w:rsidR="00F16AF0">
        <w:rPr>
          <w:rFonts w:ascii="Arial" w:hAnsi="Arial" w:cs="Arial"/>
          <w:sz w:val="22"/>
          <w:szCs w:val="22"/>
        </w:rPr>
        <w:fldChar w:fldCharType="end"/>
      </w:r>
      <w:bookmarkEnd w:id="12"/>
      <w:r w:rsidRPr="00A75AA6">
        <w:rPr>
          <w:rFonts w:ascii="Arial" w:hAnsi="Arial" w:cs="Arial"/>
          <w:sz w:val="22"/>
          <w:szCs w:val="22"/>
        </w:rPr>
        <w:t xml:space="preserve">   Recycle Flow Rate Cooling Requirements</w:t>
      </w:r>
    </w:p>
    <w:tbl>
      <w:tblPr>
        <w:tblW w:w="9020" w:type="dxa"/>
        <w:tblInd w:w="103" w:type="dxa"/>
        <w:tblLook w:val="04A0"/>
      </w:tblPr>
      <w:tblGrid>
        <w:gridCol w:w="4089"/>
        <w:gridCol w:w="266"/>
        <w:gridCol w:w="984"/>
        <w:gridCol w:w="1154"/>
        <w:gridCol w:w="1154"/>
        <w:gridCol w:w="1492"/>
      </w:tblGrid>
      <w:tr w:rsidR="00A75AA6" w:rsidRPr="00A75AA6" w:rsidTr="00A75AA6">
        <w:trPr>
          <w:trHeight w:val="300"/>
        </w:trPr>
        <w:tc>
          <w:tcPr>
            <w:tcW w:w="52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b/>
                <w:bCs/>
                <w:kern w:val="0"/>
                <w:sz w:val="22"/>
                <w:szCs w:val="22"/>
                <w:lang w:val="en-US" w:eastAsia="en-US"/>
              </w:rPr>
            </w:pPr>
            <w:r w:rsidRPr="00A75AA6">
              <w:rPr>
                <w:rFonts w:ascii="Calibri" w:hAnsi="Calibri"/>
                <w:b/>
                <w:bCs/>
                <w:kern w:val="0"/>
                <w:sz w:val="22"/>
                <w:szCs w:val="22"/>
                <w:lang w:val="en-US" w:eastAsia="en-US"/>
              </w:rPr>
              <w:t>Minimum</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b/>
                <w:bCs/>
                <w:kern w:val="0"/>
                <w:sz w:val="22"/>
                <w:szCs w:val="22"/>
                <w:lang w:val="en-US" w:eastAsia="en-US"/>
              </w:rPr>
            </w:pPr>
            <w:r w:rsidRPr="00A75AA6">
              <w:rPr>
                <w:rFonts w:ascii="Calibri" w:hAnsi="Calibri"/>
                <w:b/>
                <w:bCs/>
                <w:kern w:val="0"/>
                <w:sz w:val="22"/>
                <w:szCs w:val="22"/>
                <w:lang w:val="en-US" w:eastAsia="en-US"/>
              </w:rPr>
              <w:t>Nominal</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b/>
                <w:bCs/>
                <w:kern w:val="0"/>
                <w:sz w:val="22"/>
                <w:szCs w:val="22"/>
                <w:lang w:val="en-US" w:eastAsia="en-US"/>
              </w:rPr>
            </w:pPr>
            <w:r w:rsidRPr="00A75AA6">
              <w:rPr>
                <w:rFonts w:ascii="Calibri" w:hAnsi="Calibri"/>
                <w:b/>
                <w:bCs/>
                <w:kern w:val="0"/>
                <w:sz w:val="22"/>
                <w:szCs w:val="22"/>
                <w:lang w:val="en-US" w:eastAsia="en-US"/>
              </w:rPr>
              <w:t>Maximum</w:t>
            </w:r>
          </w:p>
        </w:tc>
      </w:tr>
      <w:tr w:rsidR="00A75AA6" w:rsidRPr="00A75AA6" w:rsidTr="00A75AA6">
        <w:trPr>
          <w:trHeight w:val="300"/>
        </w:trPr>
        <w:tc>
          <w:tcPr>
            <w:tcW w:w="42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Recycle Flow Rate</w:t>
            </w:r>
          </w:p>
        </w:tc>
        <w:tc>
          <w:tcPr>
            <w:tcW w:w="989"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m3/hr</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28.5</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39</w:t>
            </w:r>
          </w:p>
        </w:tc>
        <w:tc>
          <w:tcPr>
            <w:tcW w:w="150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15</w:t>
            </w:r>
          </w:p>
        </w:tc>
      </w:tr>
      <w:tr w:rsidR="00A75AA6" w:rsidRPr="00A75AA6" w:rsidTr="00A75AA6">
        <w:trPr>
          <w:trHeight w:val="300"/>
        </w:trPr>
        <w:tc>
          <w:tcPr>
            <w:tcW w:w="42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Temperature In</w:t>
            </w:r>
          </w:p>
        </w:tc>
        <w:tc>
          <w:tcPr>
            <w:tcW w:w="989"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ºC</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45</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45</w:t>
            </w:r>
          </w:p>
        </w:tc>
        <w:tc>
          <w:tcPr>
            <w:tcW w:w="150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80</w:t>
            </w:r>
          </w:p>
        </w:tc>
      </w:tr>
      <w:tr w:rsidR="00A75AA6" w:rsidRPr="00A75AA6" w:rsidTr="00A75AA6">
        <w:trPr>
          <w:trHeight w:val="300"/>
        </w:trPr>
        <w:tc>
          <w:tcPr>
            <w:tcW w:w="42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Temperature Out</w:t>
            </w:r>
          </w:p>
        </w:tc>
        <w:tc>
          <w:tcPr>
            <w:tcW w:w="989"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ºC</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40</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40</w:t>
            </w:r>
          </w:p>
        </w:tc>
        <w:tc>
          <w:tcPr>
            <w:tcW w:w="150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45</w:t>
            </w:r>
          </w:p>
        </w:tc>
      </w:tr>
      <w:tr w:rsidR="00A75AA6" w:rsidRPr="00A75AA6" w:rsidTr="00A75AA6">
        <w:trPr>
          <w:trHeight w:val="300"/>
        </w:trPr>
        <w:tc>
          <w:tcPr>
            <w:tcW w:w="902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 </w:t>
            </w:r>
          </w:p>
        </w:tc>
      </w:tr>
      <w:tr w:rsidR="00A75AA6" w:rsidRPr="00A75AA6" w:rsidTr="00A75AA6">
        <w:trPr>
          <w:trHeight w:val="300"/>
        </w:trPr>
        <w:tc>
          <w:tcPr>
            <w:tcW w:w="42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Cooling Water mass flow rate</w:t>
            </w:r>
          </w:p>
        </w:tc>
        <w:tc>
          <w:tcPr>
            <w:tcW w:w="989"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m3/hr</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15</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21</w:t>
            </w:r>
          </w:p>
        </w:tc>
        <w:tc>
          <w:tcPr>
            <w:tcW w:w="150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28.5</w:t>
            </w:r>
          </w:p>
        </w:tc>
      </w:tr>
      <w:tr w:rsidR="00A75AA6" w:rsidRPr="00A75AA6" w:rsidTr="00A75AA6">
        <w:trPr>
          <w:trHeight w:val="300"/>
        </w:trPr>
        <w:tc>
          <w:tcPr>
            <w:tcW w:w="42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Temperature In</w:t>
            </w:r>
          </w:p>
        </w:tc>
        <w:tc>
          <w:tcPr>
            <w:tcW w:w="989"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ºC</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30</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30</w:t>
            </w:r>
          </w:p>
        </w:tc>
        <w:tc>
          <w:tcPr>
            <w:tcW w:w="150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30</w:t>
            </w:r>
          </w:p>
        </w:tc>
      </w:tr>
      <w:tr w:rsidR="00A75AA6" w:rsidRPr="00A75AA6" w:rsidTr="00A75AA6">
        <w:trPr>
          <w:trHeight w:val="300"/>
        </w:trPr>
        <w:tc>
          <w:tcPr>
            <w:tcW w:w="42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Temperature Out</w:t>
            </w:r>
          </w:p>
        </w:tc>
        <w:tc>
          <w:tcPr>
            <w:tcW w:w="989"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ºC</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40</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40</w:t>
            </w:r>
          </w:p>
        </w:tc>
        <w:tc>
          <w:tcPr>
            <w:tcW w:w="150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40</w:t>
            </w:r>
          </w:p>
        </w:tc>
      </w:tr>
      <w:tr w:rsidR="00A75AA6" w:rsidRPr="00A75AA6" w:rsidTr="00A75AA6">
        <w:trPr>
          <w:trHeight w:val="300"/>
        </w:trPr>
        <w:tc>
          <w:tcPr>
            <w:tcW w:w="902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 </w:t>
            </w:r>
          </w:p>
        </w:tc>
      </w:tr>
      <w:tr w:rsidR="00A75AA6" w:rsidRPr="00A75AA6" w:rsidTr="00A75AA6">
        <w:trPr>
          <w:trHeight w:val="300"/>
        </w:trPr>
        <w:tc>
          <w:tcPr>
            <w:tcW w:w="4116" w:type="dxa"/>
            <w:tcBorders>
              <w:top w:val="single" w:sz="4" w:space="0" w:color="auto"/>
              <w:left w:val="single" w:sz="4" w:space="0" w:color="auto"/>
              <w:bottom w:val="single" w:sz="4" w:space="0" w:color="auto"/>
              <w:right w:val="nil"/>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Heat removal requirement</w:t>
            </w:r>
          </w:p>
        </w:tc>
        <w:tc>
          <w:tcPr>
            <w:tcW w:w="95"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 </w:t>
            </w:r>
          </w:p>
        </w:tc>
        <w:tc>
          <w:tcPr>
            <w:tcW w:w="989"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rPr>
                <w:rFonts w:ascii="Calibri" w:hAnsi="Calibri"/>
                <w:kern w:val="0"/>
                <w:sz w:val="22"/>
                <w:szCs w:val="22"/>
                <w:lang w:val="en-US" w:eastAsia="en-US"/>
              </w:rPr>
            </w:pPr>
            <w:r w:rsidRPr="00A75AA6">
              <w:rPr>
                <w:rFonts w:ascii="Calibri" w:hAnsi="Calibri"/>
                <w:kern w:val="0"/>
                <w:sz w:val="22"/>
                <w:szCs w:val="22"/>
                <w:lang w:val="en-US" w:eastAsia="en-US"/>
              </w:rPr>
              <w:t>kW</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175</w:t>
            </w:r>
          </w:p>
        </w:tc>
        <w:tc>
          <w:tcPr>
            <w:tcW w:w="116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240</w:t>
            </w:r>
          </w:p>
        </w:tc>
        <w:tc>
          <w:tcPr>
            <w:tcW w:w="1500" w:type="dxa"/>
            <w:tcBorders>
              <w:top w:val="nil"/>
              <w:left w:val="nil"/>
              <w:bottom w:val="single" w:sz="4" w:space="0" w:color="auto"/>
              <w:right w:val="single" w:sz="4" w:space="0" w:color="auto"/>
            </w:tcBorders>
            <w:shd w:val="clear" w:color="auto" w:fill="auto"/>
            <w:noWrap/>
            <w:vAlign w:val="bottom"/>
            <w:hideMark/>
          </w:tcPr>
          <w:p w:rsidR="00A75AA6" w:rsidRPr="00A75AA6" w:rsidRDefault="00A75AA6" w:rsidP="00A75AA6">
            <w:pPr>
              <w:jc w:val="center"/>
              <w:rPr>
                <w:rFonts w:ascii="Calibri" w:hAnsi="Calibri"/>
                <w:kern w:val="0"/>
                <w:sz w:val="22"/>
                <w:szCs w:val="22"/>
                <w:lang w:val="en-US" w:eastAsia="en-US"/>
              </w:rPr>
            </w:pPr>
            <w:r w:rsidRPr="00A75AA6">
              <w:rPr>
                <w:rFonts w:ascii="Calibri" w:hAnsi="Calibri"/>
                <w:kern w:val="0"/>
                <w:sz w:val="22"/>
                <w:szCs w:val="22"/>
                <w:lang w:val="en-US" w:eastAsia="en-US"/>
              </w:rPr>
              <w:t>645</w:t>
            </w:r>
          </w:p>
        </w:tc>
      </w:tr>
    </w:tbl>
    <w:p w:rsidR="00A75AA6" w:rsidRDefault="00A75AA6" w:rsidP="0036038B">
      <w:pPr>
        <w:tabs>
          <w:tab w:val="left" w:pos="1040"/>
          <w:tab w:val="left" w:pos="1100"/>
        </w:tabs>
        <w:jc w:val="both"/>
        <w:rPr>
          <w:rFonts w:ascii="Arial" w:hAnsi="Arial" w:cs="Arial"/>
          <w:noProof/>
          <w:sz w:val="22"/>
          <w:szCs w:val="22"/>
        </w:rPr>
      </w:pPr>
    </w:p>
    <w:p w:rsidR="00E5491E" w:rsidRDefault="00E5491E" w:rsidP="0036038B">
      <w:pPr>
        <w:tabs>
          <w:tab w:val="left" w:pos="1040"/>
          <w:tab w:val="left" w:pos="1100"/>
        </w:tabs>
        <w:jc w:val="both"/>
        <w:rPr>
          <w:rFonts w:ascii="Arial" w:hAnsi="Arial" w:cs="Arial"/>
          <w:noProof/>
          <w:sz w:val="22"/>
          <w:szCs w:val="22"/>
        </w:rPr>
      </w:pPr>
    </w:p>
    <w:p w:rsidR="00E5491E" w:rsidRDefault="00E5491E" w:rsidP="0036038B">
      <w:pPr>
        <w:tabs>
          <w:tab w:val="left" w:pos="1040"/>
          <w:tab w:val="left" w:pos="1100"/>
        </w:tabs>
        <w:jc w:val="both"/>
        <w:rPr>
          <w:rFonts w:ascii="Arial" w:hAnsi="Arial" w:cs="Arial"/>
          <w:noProof/>
          <w:sz w:val="22"/>
          <w:szCs w:val="22"/>
        </w:rPr>
      </w:pPr>
    </w:p>
    <w:p w:rsidR="00E5491E" w:rsidRDefault="00E5491E" w:rsidP="0036038B">
      <w:pPr>
        <w:tabs>
          <w:tab w:val="left" w:pos="1040"/>
          <w:tab w:val="left" w:pos="1100"/>
        </w:tabs>
        <w:jc w:val="both"/>
        <w:rPr>
          <w:rFonts w:ascii="Arial" w:hAnsi="Arial" w:cs="Arial"/>
          <w:noProof/>
          <w:sz w:val="22"/>
          <w:szCs w:val="22"/>
        </w:rPr>
      </w:pPr>
    </w:p>
    <w:p w:rsidR="00E5491E" w:rsidRDefault="00E5491E" w:rsidP="0036038B">
      <w:pPr>
        <w:tabs>
          <w:tab w:val="left" w:pos="1040"/>
          <w:tab w:val="left" w:pos="1100"/>
        </w:tabs>
        <w:jc w:val="both"/>
        <w:rPr>
          <w:rFonts w:ascii="Arial" w:hAnsi="Arial" w:cs="Arial"/>
          <w:noProof/>
          <w:sz w:val="22"/>
          <w:szCs w:val="22"/>
        </w:rPr>
      </w:pPr>
    </w:p>
    <w:p w:rsidR="00E5491E" w:rsidRDefault="00E5491E" w:rsidP="0036038B">
      <w:pPr>
        <w:tabs>
          <w:tab w:val="left" w:pos="1040"/>
          <w:tab w:val="left" w:pos="1100"/>
        </w:tabs>
        <w:jc w:val="both"/>
        <w:rPr>
          <w:rFonts w:ascii="Arial" w:hAnsi="Arial" w:cs="Arial"/>
          <w:noProof/>
          <w:sz w:val="22"/>
          <w:szCs w:val="22"/>
        </w:rPr>
      </w:pPr>
    </w:p>
    <w:p w:rsidR="00E5491E" w:rsidRDefault="00E5491E" w:rsidP="0036038B">
      <w:pPr>
        <w:tabs>
          <w:tab w:val="left" w:pos="1040"/>
          <w:tab w:val="left" w:pos="1100"/>
        </w:tabs>
        <w:jc w:val="both"/>
        <w:rPr>
          <w:rFonts w:ascii="Arial" w:hAnsi="Arial" w:cs="Arial"/>
          <w:noProof/>
          <w:sz w:val="22"/>
          <w:szCs w:val="22"/>
        </w:rPr>
      </w:pPr>
    </w:p>
    <w:p w:rsidR="00E5491E" w:rsidRDefault="00E5491E" w:rsidP="0036038B">
      <w:pPr>
        <w:tabs>
          <w:tab w:val="left" w:pos="1040"/>
          <w:tab w:val="left" w:pos="1100"/>
        </w:tabs>
        <w:jc w:val="both"/>
        <w:rPr>
          <w:rFonts w:ascii="Arial" w:hAnsi="Arial" w:cs="Arial"/>
          <w:noProof/>
          <w:sz w:val="22"/>
          <w:szCs w:val="22"/>
        </w:rPr>
      </w:pPr>
    </w:p>
    <w:p w:rsidR="00872D61" w:rsidRDefault="00872D61" w:rsidP="0036038B">
      <w:pPr>
        <w:tabs>
          <w:tab w:val="left" w:pos="1040"/>
          <w:tab w:val="left" w:pos="1100"/>
        </w:tabs>
        <w:jc w:val="both"/>
        <w:rPr>
          <w:rFonts w:ascii="Arial" w:hAnsi="Arial" w:cs="Arial"/>
          <w:noProof/>
          <w:sz w:val="22"/>
          <w:szCs w:val="22"/>
        </w:rPr>
      </w:pPr>
    </w:p>
    <w:p w:rsidR="00E5491E" w:rsidRPr="0036038B" w:rsidRDefault="00E5491E" w:rsidP="0036038B">
      <w:pPr>
        <w:tabs>
          <w:tab w:val="left" w:pos="1040"/>
          <w:tab w:val="left" w:pos="1100"/>
        </w:tabs>
        <w:jc w:val="both"/>
        <w:rPr>
          <w:rFonts w:ascii="Arial" w:hAnsi="Arial" w:cs="Arial"/>
          <w:noProof/>
          <w:sz w:val="22"/>
          <w:szCs w:val="22"/>
        </w:rPr>
      </w:pPr>
    </w:p>
    <w:p w:rsidR="006261E3" w:rsidRPr="00A75AA6" w:rsidRDefault="00A75AA6" w:rsidP="00A75AA6">
      <w:pPr>
        <w:pStyle w:val="Heading2"/>
        <w:numPr>
          <w:ilvl w:val="0"/>
          <w:numId w:val="8"/>
        </w:numPr>
        <w:jc w:val="both"/>
        <w:rPr>
          <w:rFonts w:ascii="Arial" w:hAnsi="Arial" w:cs="Arial"/>
          <w:color w:val="auto"/>
          <w:sz w:val="24"/>
          <w:szCs w:val="24"/>
        </w:rPr>
      </w:pPr>
      <w:bookmarkStart w:id="13" w:name="_Toc373826525"/>
      <w:r w:rsidRPr="00A75AA6">
        <w:rPr>
          <w:rFonts w:ascii="Arial" w:hAnsi="Arial" w:cs="Arial"/>
          <w:color w:val="auto"/>
          <w:sz w:val="24"/>
          <w:szCs w:val="24"/>
        </w:rPr>
        <w:lastRenderedPageBreak/>
        <w:t>Project Engineering Support</w:t>
      </w:r>
      <w:bookmarkEnd w:id="13"/>
    </w:p>
    <w:p w:rsidR="00A75AA6" w:rsidRDefault="00A75AA6" w:rsidP="00A75AA6">
      <w:pPr>
        <w:pStyle w:val="ListParagraph"/>
        <w:tabs>
          <w:tab w:val="left" w:pos="1040"/>
          <w:tab w:val="left" w:pos="1100"/>
        </w:tabs>
        <w:jc w:val="both"/>
        <w:rPr>
          <w:rFonts w:ascii="Arial" w:hAnsi="Arial" w:cs="Arial"/>
          <w:b/>
          <w:noProof/>
          <w:sz w:val="22"/>
          <w:szCs w:val="22"/>
        </w:rPr>
      </w:pPr>
    </w:p>
    <w:p w:rsidR="00A75AA6" w:rsidRDefault="00A75AA6" w:rsidP="00A75AA6">
      <w:pPr>
        <w:pStyle w:val="ListParagraph"/>
        <w:tabs>
          <w:tab w:val="left" w:pos="1040"/>
          <w:tab w:val="left" w:pos="1100"/>
        </w:tabs>
        <w:ind w:left="0"/>
        <w:jc w:val="both"/>
        <w:rPr>
          <w:rFonts w:ascii="Arial" w:hAnsi="Arial" w:cs="Arial"/>
          <w:noProof/>
          <w:sz w:val="22"/>
          <w:szCs w:val="22"/>
        </w:rPr>
      </w:pPr>
      <w:r>
        <w:rPr>
          <w:rFonts w:ascii="Arial" w:hAnsi="Arial" w:cs="Arial"/>
          <w:noProof/>
          <w:sz w:val="22"/>
          <w:szCs w:val="22"/>
        </w:rPr>
        <w:t xml:space="preserve">The conversion of the </w:t>
      </w:r>
      <w:r w:rsidR="00E5491E">
        <w:rPr>
          <w:rFonts w:ascii="Arial" w:hAnsi="Arial" w:cs="Arial"/>
          <w:noProof/>
          <w:sz w:val="22"/>
          <w:szCs w:val="22"/>
        </w:rPr>
        <w:t>precipitation tanks into crystallizers will require project engineering support for the following:</w:t>
      </w:r>
    </w:p>
    <w:p w:rsidR="00E5491E" w:rsidRDefault="00E5491E" w:rsidP="00E5491E">
      <w:pPr>
        <w:pStyle w:val="ListParagraph"/>
        <w:numPr>
          <w:ilvl w:val="0"/>
          <w:numId w:val="13"/>
        </w:numPr>
        <w:tabs>
          <w:tab w:val="left" w:pos="1040"/>
          <w:tab w:val="left" w:pos="1100"/>
        </w:tabs>
        <w:jc w:val="both"/>
        <w:rPr>
          <w:rFonts w:ascii="Arial" w:hAnsi="Arial" w:cs="Arial"/>
          <w:noProof/>
          <w:sz w:val="22"/>
          <w:szCs w:val="22"/>
        </w:rPr>
      </w:pPr>
      <w:r>
        <w:rPr>
          <w:rFonts w:ascii="Arial" w:hAnsi="Arial" w:cs="Arial"/>
          <w:noProof/>
          <w:sz w:val="22"/>
          <w:szCs w:val="22"/>
        </w:rPr>
        <w:t>Connection of the clear preg solution to a shell and tube heat exchanger</w:t>
      </w:r>
    </w:p>
    <w:p w:rsidR="00E5491E" w:rsidRDefault="00E5491E" w:rsidP="00E5491E">
      <w:pPr>
        <w:pStyle w:val="ListParagraph"/>
        <w:numPr>
          <w:ilvl w:val="0"/>
          <w:numId w:val="13"/>
        </w:numPr>
        <w:tabs>
          <w:tab w:val="left" w:pos="1040"/>
          <w:tab w:val="left" w:pos="1100"/>
        </w:tabs>
        <w:jc w:val="both"/>
        <w:rPr>
          <w:rFonts w:ascii="Arial" w:hAnsi="Arial" w:cs="Arial"/>
          <w:noProof/>
          <w:sz w:val="22"/>
          <w:szCs w:val="22"/>
        </w:rPr>
      </w:pPr>
      <w:r>
        <w:rPr>
          <w:rFonts w:ascii="Arial" w:hAnsi="Arial" w:cs="Arial"/>
          <w:noProof/>
          <w:sz w:val="22"/>
          <w:szCs w:val="22"/>
        </w:rPr>
        <w:t xml:space="preserve">Installation of the recycle line to a pump and heat exchanger. </w:t>
      </w:r>
    </w:p>
    <w:p w:rsidR="00E5491E" w:rsidRDefault="00E5491E" w:rsidP="00E5491E">
      <w:pPr>
        <w:pStyle w:val="ListParagraph"/>
        <w:numPr>
          <w:ilvl w:val="0"/>
          <w:numId w:val="13"/>
        </w:numPr>
        <w:tabs>
          <w:tab w:val="left" w:pos="1040"/>
          <w:tab w:val="left" w:pos="1100"/>
        </w:tabs>
        <w:jc w:val="both"/>
        <w:rPr>
          <w:rFonts w:ascii="Arial" w:hAnsi="Arial" w:cs="Arial"/>
          <w:noProof/>
          <w:sz w:val="22"/>
          <w:szCs w:val="22"/>
        </w:rPr>
      </w:pPr>
      <w:r>
        <w:rPr>
          <w:rFonts w:ascii="Arial" w:hAnsi="Arial" w:cs="Arial"/>
          <w:noProof/>
          <w:sz w:val="22"/>
          <w:szCs w:val="22"/>
        </w:rPr>
        <w:t>Provision of cooling water supply to the recycle line heat exchanger</w:t>
      </w:r>
    </w:p>
    <w:p w:rsidR="00627CE1" w:rsidRDefault="00627CE1" w:rsidP="00E5491E">
      <w:pPr>
        <w:pStyle w:val="ListParagraph"/>
        <w:numPr>
          <w:ilvl w:val="0"/>
          <w:numId w:val="13"/>
        </w:numPr>
        <w:tabs>
          <w:tab w:val="left" w:pos="1040"/>
          <w:tab w:val="left" w:pos="1100"/>
        </w:tabs>
        <w:jc w:val="both"/>
        <w:rPr>
          <w:rFonts w:ascii="Arial" w:hAnsi="Arial" w:cs="Arial"/>
          <w:noProof/>
          <w:sz w:val="22"/>
          <w:szCs w:val="22"/>
        </w:rPr>
      </w:pPr>
      <w:r>
        <w:rPr>
          <w:rFonts w:ascii="Arial" w:hAnsi="Arial" w:cs="Arial"/>
          <w:noProof/>
          <w:sz w:val="22"/>
          <w:szCs w:val="22"/>
        </w:rPr>
        <w:t>Installation of a central downcomer in the precipitation tank that will take the feed stream and the recycle stream</w:t>
      </w:r>
    </w:p>
    <w:p w:rsidR="00627CE1" w:rsidRDefault="00627CE1" w:rsidP="00E5491E">
      <w:pPr>
        <w:pStyle w:val="ListParagraph"/>
        <w:numPr>
          <w:ilvl w:val="0"/>
          <w:numId w:val="13"/>
        </w:numPr>
        <w:tabs>
          <w:tab w:val="left" w:pos="1040"/>
          <w:tab w:val="left" w:pos="1100"/>
        </w:tabs>
        <w:jc w:val="both"/>
        <w:rPr>
          <w:rFonts w:ascii="Arial" w:hAnsi="Arial" w:cs="Arial"/>
          <w:noProof/>
          <w:sz w:val="22"/>
          <w:szCs w:val="22"/>
        </w:rPr>
      </w:pPr>
      <w:r>
        <w:rPr>
          <w:rFonts w:ascii="Arial" w:hAnsi="Arial" w:cs="Arial"/>
          <w:noProof/>
          <w:sz w:val="22"/>
          <w:szCs w:val="22"/>
        </w:rPr>
        <w:t>Installation of a pump between precipitation tanks to transfer AMV</w:t>
      </w:r>
    </w:p>
    <w:p w:rsidR="00E5491E" w:rsidRDefault="00E5491E" w:rsidP="00E5491E">
      <w:pPr>
        <w:pStyle w:val="ListParagraph"/>
        <w:numPr>
          <w:ilvl w:val="0"/>
          <w:numId w:val="13"/>
        </w:numPr>
        <w:tabs>
          <w:tab w:val="left" w:pos="1040"/>
          <w:tab w:val="left" w:pos="1100"/>
        </w:tabs>
        <w:jc w:val="both"/>
        <w:rPr>
          <w:rFonts w:ascii="Arial" w:hAnsi="Arial" w:cs="Arial"/>
          <w:noProof/>
          <w:sz w:val="22"/>
          <w:szCs w:val="22"/>
        </w:rPr>
      </w:pPr>
      <w:r>
        <w:rPr>
          <w:rFonts w:ascii="Arial" w:hAnsi="Arial" w:cs="Arial"/>
          <w:noProof/>
          <w:sz w:val="22"/>
          <w:szCs w:val="22"/>
        </w:rPr>
        <w:t>Installation of necessary intrumentation and controllers for the process</w:t>
      </w:r>
    </w:p>
    <w:p w:rsidR="00E5491E" w:rsidRPr="00E5491E" w:rsidRDefault="00E5491E" w:rsidP="00E5491E">
      <w:pPr>
        <w:tabs>
          <w:tab w:val="left" w:pos="1040"/>
          <w:tab w:val="left" w:pos="1100"/>
        </w:tabs>
        <w:jc w:val="both"/>
        <w:rPr>
          <w:rFonts w:ascii="Arial" w:hAnsi="Arial" w:cs="Arial"/>
          <w:noProof/>
          <w:sz w:val="22"/>
          <w:szCs w:val="22"/>
        </w:rPr>
      </w:pPr>
    </w:p>
    <w:p w:rsidR="00A75AA6" w:rsidRPr="00A75AA6" w:rsidRDefault="00A75AA6" w:rsidP="00A75AA6">
      <w:pPr>
        <w:pStyle w:val="ListParagraph"/>
        <w:tabs>
          <w:tab w:val="left" w:pos="1040"/>
          <w:tab w:val="left" w:pos="1100"/>
        </w:tabs>
        <w:jc w:val="both"/>
        <w:rPr>
          <w:rFonts w:ascii="Arial" w:hAnsi="Arial" w:cs="Arial"/>
          <w:noProof/>
          <w:sz w:val="22"/>
          <w:szCs w:val="22"/>
        </w:rPr>
      </w:pPr>
    </w:p>
    <w:p w:rsidR="00E5491E" w:rsidRDefault="00E5491E" w:rsidP="00E5491E">
      <w:pPr>
        <w:pStyle w:val="Heading2"/>
        <w:numPr>
          <w:ilvl w:val="0"/>
          <w:numId w:val="8"/>
        </w:numPr>
        <w:jc w:val="both"/>
        <w:rPr>
          <w:rFonts w:ascii="Arial" w:hAnsi="Arial" w:cs="Arial"/>
          <w:color w:val="auto"/>
          <w:sz w:val="24"/>
          <w:szCs w:val="24"/>
        </w:rPr>
      </w:pPr>
      <w:bookmarkStart w:id="14" w:name="_Toc373826526"/>
      <w:r>
        <w:rPr>
          <w:rFonts w:ascii="Arial" w:hAnsi="Arial" w:cs="Arial"/>
          <w:color w:val="auto"/>
          <w:sz w:val="24"/>
          <w:szCs w:val="24"/>
        </w:rPr>
        <w:t>Plant Trial Monitoring</w:t>
      </w:r>
      <w:bookmarkEnd w:id="14"/>
    </w:p>
    <w:p w:rsidR="00E5491E" w:rsidRDefault="00E5491E" w:rsidP="00E5491E">
      <w:pPr>
        <w:rPr>
          <w:rFonts w:ascii="Arial" w:hAnsi="Arial" w:cs="Arial"/>
          <w:sz w:val="22"/>
          <w:szCs w:val="22"/>
        </w:rPr>
      </w:pPr>
    </w:p>
    <w:p w:rsidR="00E5491E" w:rsidRDefault="00E5491E" w:rsidP="00E5491E">
      <w:pPr>
        <w:jc w:val="both"/>
        <w:rPr>
          <w:rFonts w:ascii="Arial" w:hAnsi="Arial" w:cs="Arial"/>
          <w:sz w:val="22"/>
          <w:szCs w:val="22"/>
        </w:rPr>
      </w:pPr>
      <w:r>
        <w:rPr>
          <w:rFonts w:ascii="Arial" w:hAnsi="Arial" w:cs="Arial"/>
          <w:sz w:val="22"/>
          <w:szCs w:val="22"/>
        </w:rPr>
        <w:t xml:space="preserve">A detailed plant trial proposal will be submitted once the approval for the scope of work is provided. The main items to be looked at will be particle size of the precipitate, crystal structure of the AMV and </w:t>
      </w:r>
      <w:proofErr w:type="spellStart"/>
      <w:r>
        <w:rPr>
          <w:rFonts w:ascii="Arial" w:hAnsi="Arial" w:cs="Arial"/>
          <w:sz w:val="22"/>
          <w:szCs w:val="22"/>
        </w:rPr>
        <w:t>AmSul</w:t>
      </w:r>
      <w:proofErr w:type="spellEnd"/>
      <w:r>
        <w:rPr>
          <w:rFonts w:ascii="Arial" w:hAnsi="Arial" w:cs="Arial"/>
          <w:sz w:val="22"/>
          <w:szCs w:val="22"/>
        </w:rPr>
        <w:t xml:space="preserve"> consumption </w:t>
      </w:r>
      <w:proofErr w:type="spellStart"/>
      <w:r>
        <w:rPr>
          <w:rFonts w:ascii="Arial" w:hAnsi="Arial" w:cs="Arial"/>
          <w:sz w:val="22"/>
          <w:szCs w:val="22"/>
        </w:rPr>
        <w:t>vs</w:t>
      </w:r>
      <w:proofErr w:type="spellEnd"/>
      <w:r>
        <w:rPr>
          <w:rFonts w:ascii="Arial" w:hAnsi="Arial" w:cs="Arial"/>
          <w:sz w:val="22"/>
          <w:szCs w:val="22"/>
        </w:rPr>
        <w:t xml:space="preserve"> vanadium remaining in liquor.</w:t>
      </w:r>
    </w:p>
    <w:p w:rsidR="00E5491E" w:rsidRDefault="00E5491E" w:rsidP="00E5491E">
      <w:pPr>
        <w:jc w:val="both"/>
        <w:rPr>
          <w:rFonts w:ascii="Arial" w:hAnsi="Arial" w:cs="Arial"/>
          <w:sz w:val="22"/>
          <w:szCs w:val="22"/>
        </w:rPr>
      </w:pPr>
    </w:p>
    <w:p w:rsidR="00E5491E" w:rsidRDefault="00E5491E" w:rsidP="00E5491E">
      <w:pPr>
        <w:jc w:val="both"/>
        <w:rPr>
          <w:rFonts w:ascii="Arial" w:hAnsi="Arial" w:cs="Arial"/>
          <w:sz w:val="22"/>
          <w:szCs w:val="22"/>
        </w:rPr>
      </w:pPr>
    </w:p>
    <w:p w:rsidR="00E5491E" w:rsidRDefault="00E5491E" w:rsidP="00E5491E">
      <w:pPr>
        <w:jc w:val="both"/>
        <w:rPr>
          <w:rFonts w:ascii="Arial" w:hAnsi="Arial" w:cs="Arial"/>
          <w:sz w:val="22"/>
          <w:szCs w:val="22"/>
        </w:rPr>
      </w:pPr>
    </w:p>
    <w:p w:rsidR="00E5491E" w:rsidRDefault="00E5491E" w:rsidP="00E5491E">
      <w:pPr>
        <w:pStyle w:val="Heading1"/>
        <w:numPr>
          <w:ilvl w:val="0"/>
          <w:numId w:val="5"/>
        </w:numPr>
        <w:rPr>
          <w:rFonts w:ascii="Arial" w:hAnsi="Arial" w:cs="Arial"/>
          <w:color w:val="auto"/>
          <w:sz w:val="36"/>
          <w:szCs w:val="36"/>
        </w:rPr>
      </w:pPr>
      <w:bookmarkStart w:id="15" w:name="_Toc373826527"/>
      <w:r w:rsidRPr="00E5491E">
        <w:rPr>
          <w:rFonts w:ascii="Arial" w:hAnsi="Arial" w:cs="Arial"/>
          <w:color w:val="auto"/>
          <w:sz w:val="36"/>
          <w:szCs w:val="36"/>
        </w:rPr>
        <w:t>References</w:t>
      </w:r>
      <w:bookmarkEnd w:id="15"/>
    </w:p>
    <w:p w:rsidR="0047763B" w:rsidRPr="00A75AA6" w:rsidRDefault="0047763B" w:rsidP="00A75AA6">
      <w:pPr>
        <w:tabs>
          <w:tab w:val="left" w:pos="1040"/>
          <w:tab w:val="left" w:pos="1100"/>
        </w:tabs>
        <w:jc w:val="both"/>
        <w:rPr>
          <w:rFonts w:ascii="Arial" w:hAnsi="Arial" w:cs="Arial"/>
          <w:noProof/>
          <w:sz w:val="22"/>
          <w:szCs w:val="22"/>
        </w:rPr>
      </w:pPr>
    </w:p>
    <w:sectPr w:rsidR="0047763B" w:rsidRPr="00A75AA6" w:rsidSect="006319A0">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DEC" w:rsidRDefault="006E2DEC" w:rsidP="007F5397">
      <w:r>
        <w:separator/>
      </w:r>
    </w:p>
  </w:endnote>
  <w:endnote w:type="continuationSeparator" w:id="0">
    <w:p w:rsidR="006E2DEC" w:rsidRDefault="006E2DEC" w:rsidP="007F5397">
      <w:r>
        <w:continuationSeparator/>
      </w:r>
    </w:p>
  </w:endnote>
  <w:endnote w:id="1">
    <w:p w:rsidR="006E2DEC" w:rsidRDefault="006E2DEC" w:rsidP="00A50621">
      <w:pPr>
        <w:rPr>
          <w:rFonts w:ascii="Arial" w:hAnsi="Arial" w:cs="Arial"/>
          <w:sz w:val="18"/>
          <w:szCs w:val="18"/>
        </w:rPr>
      </w:pPr>
      <w:r>
        <w:rPr>
          <w:rStyle w:val="EndnoteReference"/>
        </w:rPr>
        <w:endnoteRef/>
      </w:r>
      <w:r>
        <w:t xml:space="preserve"> </w:t>
      </w:r>
      <w:r w:rsidRPr="00A50621">
        <w:rPr>
          <w:rFonts w:ascii="Arial" w:hAnsi="Arial" w:cs="Arial"/>
          <w:sz w:val="18"/>
          <w:szCs w:val="18"/>
        </w:rPr>
        <w:t>Factors Affecting AMV Precipitation Yield</w:t>
      </w:r>
      <w:r>
        <w:rPr>
          <w:rFonts w:ascii="Arial" w:hAnsi="Arial" w:cs="Arial"/>
          <w:sz w:val="18"/>
          <w:szCs w:val="18"/>
        </w:rPr>
        <w:t xml:space="preserve"> – Report to Precious Metals Australia Limited</w:t>
      </w:r>
      <w:r w:rsidRPr="00A50621">
        <w:rPr>
          <w:rFonts w:ascii="Arial" w:hAnsi="Arial" w:cs="Arial"/>
          <w:sz w:val="18"/>
          <w:szCs w:val="18"/>
        </w:rPr>
        <w:t xml:space="preserve">, </w:t>
      </w:r>
      <w:r>
        <w:rPr>
          <w:rFonts w:ascii="Arial" w:hAnsi="Arial" w:cs="Arial"/>
          <w:i/>
          <w:sz w:val="18"/>
          <w:szCs w:val="18"/>
        </w:rPr>
        <w:t xml:space="preserve">Dr Greg Power – </w:t>
      </w:r>
      <w:proofErr w:type="spellStart"/>
      <w:r>
        <w:rPr>
          <w:rFonts w:ascii="Arial" w:hAnsi="Arial" w:cs="Arial"/>
          <w:i/>
          <w:sz w:val="18"/>
          <w:szCs w:val="18"/>
        </w:rPr>
        <w:t>Arriba</w:t>
      </w:r>
      <w:proofErr w:type="spellEnd"/>
      <w:r>
        <w:rPr>
          <w:rFonts w:ascii="Arial" w:hAnsi="Arial" w:cs="Arial"/>
          <w:i/>
          <w:sz w:val="18"/>
          <w:szCs w:val="18"/>
        </w:rPr>
        <w:t xml:space="preserve"> Consulting Pty Ltd, </w:t>
      </w:r>
      <w:r>
        <w:rPr>
          <w:rFonts w:ascii="Arial" w:hAnsi="Arial" w:cs="Arial"/>
          <w:sz w:val="18"/>
          <w:szCs w:val="18"/>
        </w:rPr>
        <w:t>April 2006</w:t>
      </w:r>
    </w:p>
    <w:p w:rsidR="006E2DEC" w:rsidRDefault="006E2DEC">
      <w:pPr>
        <w:pStyle w:val="EndnoteText"/>
        <w:rPr>
          <w:lang w:val="en-US"/>
        </w:rPr>
      </w:pPr>
    </w:p>
    <w:p w:rsidR="006E2DEC" w:rsidRDefault="006E2DEC">
      <w:pPr>
        <w:pStyle w:val="EndnoteText"/>
        <w:rPr>
          <w:lang w:val="en-US"/>
        </w:rPr>
      </w:pPr>
    </w:p>
    <w:p w:rsidR="006E2DEC" w:rsidRPr="00A50621" w:rsidRDefault="006E2DEC">
      <w:pPr>
        <w:pStyle w:val="EndnoteText"/>
        <w:rPr>
          <w:lang w:val="en-US"/>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0E" w:rsidRDefault="001501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0E" w:rsidRDefault="001501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0E" w:rsidRDefault="001501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DEC" w:rsidRDefault="006E2DEC" w:rsidP="007F5397">
      <w:r>
        <w:separator/>
      </w:r>
    </w:p>
  </w:footnote>
  <w:footnote w:type="continuationSeparator" w:id="0">
    <w:p w:rsidR="006E2DEC" w:rsidRDefault="006E2DEC" w:rsidP="007F5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0E" w:rsidRDefault="001501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1058" w:type="dxa"/>
      <w:tblInd w:w="-885" w:type="dxa"/>
      <w:tblLook w:val="04A0"/>
    </w:tblPr>
    <w:tblGrid>
      <w:gridCol w:w="4537"/>
      <w:gridCol w:w="6521"/>
    </w:tblGrid>
    <w:tr w:rsidR="006E2DEC" w:rsidTr="00D21B48">
      <w:tc>
        <w:tcPr>
          <w:tcW w:w="4537" w:type="dxa"/>
        </w:tcPr>
        <w:sdt>
          <w:sdtPr>
            <w:id w:val="31144845"/>
            <w:docPartObj>
              <w:docPartGallery w:val="Watermarks"/>
              <w:docPartUnique/>
            </w:docPartObj>
          </w:sdtPr>
          <w:sdtContent>
            <w:p w:rsidR="006E2DEC" w:rsidRDefault="0015010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6" type="#_x0000_t136" style="position:absolute;margin-left:0;margin-top:0;width:468pt;height:280.8pt;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rsidR="006E2DEC" w:rsidRDefault="006E2DEC">
          <w:pPr>
            <w:pStyle w:val="Header"/>
          </w:pPr>
          <w:r>
            <w:rPr>
              <w:noProof/>
              <w:lang w:val="en-US" w:eastAsia="en-US"/>
            </w:rPr>
            <w:drawing>
              <wp:anchor distT="0" distB="0" distL="114300" distR="114300" simplePos="0" relativeHeight="251658240" behindDoc="0" locked="0" layoutInCell="1" allowOverlap="1">
                <wp:simplePos x="0" y="0"/>
                <wp:positionH relativeFrom="column">
                  <wp:posOffset>-40640</wp:posOffset>
                </wp:positionH>
                <wp:positionV relativeFrom="paragraph">
                  <wp:posOffset>122842</wp:posOffset>
                </wp:positionV>
                <wp:extent cx="2813050" cy="628512"/>
                <wp:effectExtent l="19050" t="0" r="6350" b="0"/>
                <wp:wrapNone/>
                <wp:docPr id="6" name="Picture 5" descr="101129%20Logo%20-%20MVPL%20-%20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129%20Logo%20-%20MVPL%20-%20landscape.jpg"/>
                        <pic:cNvPicPr/>
                      </pic:nvPicPr>
                      <pic:blipFill>
                        <a:blip r:embed="rId1"/>
                        <a:srcRect l="13914" t="28788" r="13004" b="23485"/>
                        <a:stretch>
                          <a:fillRect/>
                        </a:stretch>
                      </pic:blipFill>
                      <pic:spPr>
                        <a:xfrm>
                          <a:off x="0" y="0"/>
                          <a:ext cx="2806961" cy="627152"/>
                        </a:xfrm>
                        <a:prstGeom prst="rect">
                          <a:avLst/>
                        </a:prstGeom>
                      </pic:spPr>
                    </pic:pic>
                  </a:graphicData>
                </a:graphic>
              </wp:anchor>
            </w:drawing>
          </w:r>
        </w:p>
        <w:p w:rsidR="006E2DEC" w:rsidRDefault="006E2DEC">
          <w:pPr>
            <w:pStyle w:val="Header"/>
          </w:pPr>
        </w:p>
        <w:p w:rsidR="006E2DEC" w:rsidRDefault="006E2DEC">
          <w:pPr>
            <w:pStyle w:val="Header"/>
          </w:pPr>
        </w:p>
        <w:p w:rsidR="006E2DEC" w:rsidRDefault="006E2DEC">
          <w:pPr>
            <w:pStyle w:val="Header"/>
          </w:pPr>
        </w:p>
        <w:p w:rsidR="006E2DEC" w:rsidRDefault="006E2DEC">
          <w:pPr>
            <w:pStyle w:val="Header"/>
          </w:pPr>
        </w:p>
        <w:p w:rsidR="006E2DEC" w:rsidRDefault="006E2DEC">
          <w:pPr>
            <w:pStyle w:val="Header"/>
          </w:pPr>
        </w:p>
        <w:p w:rsidR="006E2DEC" w:rsidRDefault="006E2DEC">
          <w:pPr>
            <w:pStyle w:val="Header"/>
          </w:pPr>
        </w:p>
      </w:tc>
      <w:tc>
        <w:tcPr>
          <w:tcW w:w="6521" w:type="dxa"/>
        </w:tcPr>
        <w:p w:rsidR="006E2DEC" w:rsidRDefault="00F16AF0">
          <w:pPr>
            <w:pStyle w:val="Header"/>
          </w:pPr>
          <w:r>
            <w:rPr>
              <w:noProof/>
              <w:lang w:val="en-US" w:eastAsia="zh-TW"/>
            </w:rPr>
            <w:pict>
              <v:shapetype id="_x0000_t202" coordsize="21600,21600" o:spt="202" path="m,l,21600r21600,l21600,xe">
                <v:stroke joinstyle="miter"/>
                <v:path gradientshapeok="t" o:connecttype="rect"/>
              </v:shapetype>
              <v:shape id="_x0000_s2053" type="#_x0000_t202" style="position:absolute;margin-left:21.4pt;margin-top:15.05pt;width:276pt;height:68.5pt;z-index:251660288;mso-position-horizontal-relative:text;mso-position-vertical-relative:text;mso-width-relative:margin;mso-height-relative:margin" strokecolor="white [3212]">
                <v:textbox style="mso-next-textbox:#_x0000_s2053">
                  <w:txbxContent>
                    <w:p w:rsidR="006E2DEC" w:rsidRPr="002B60C2" w:rsidRDefault="006E2DEC" w:rsidP="002B60C2">
                      <w:pPr>
                        <w:spacing w:line="276" w:lineRule="auto"/>
                        <w:rPr>
                          <w:rFonts w:ascii="Arial" w:hAnsi="Arial" w:cs="Arial"/>
                          <w:b/>
                          <w:color w:val="7F7F7F" w:themeColor="text1" w:themeTint="80"/>
                          <w:sz w:val="32"/>
                          <w:szCs w:val="32"/>
                          <w:lang w:val="en-US"/>
                        </w:rPr>
                      </w:pPr>
                      <w:r w:rsidRPr="002B60C2">
                        <w:rPr>
                          <w:rFonts w:ascii="Arial" w:hAnsi="Arial" w:cs="Arial"/>
                          <w:b/>
                          <w:color w:val="7F7F7F" w:themeColor="text1" w:themeTint="80"/>
                          <w:sz w:val="32"/>
                          <w:szCs w:val="32"/>
                          <w:lang w:val="en-US"/>
                        </w:rPr>
                        <w:t>Scope for Converting the Precipitation Tanks into Crystallizers</w:t>
                      </w:r>
                    </w:p>
                    <w:p w:rsidR="006E2DEC" w:rsidRPr="002B60C2" w:rsidRDefault="006E2DEC" w:rsidP="002B60C2">
                      <w:pPr>
                        <w:spacing w:line="276" w:lineRule="auto"/>
                        <w:rPr>
                          <w:rFonts w:ascii="Arial" w:hAnsi="Arial" w:cs="Arial"/>
                          <w:b/>
                          <w:color w:val="7F7F7F" w:themeColor="text1" w:themeTint="80"/>
                          <w:sz w:val="32"/>
                          <w:szCs w:val="32"/>
                          <w:lang w:val="en-US"/>
                        </w:rPr>
                      </w:pPr>
                    </w:p>
                    <w:p w:rsidR="006E2DEC" w:rsidRPr="002B60C2" w:rsidRDefault="006E2DEC" w:rsidP="0070271E">
                      <w:pPr>
                        <w:spacing w:line="276" w:lineRule="auto"/>
                        <w:rPr>
                          <w:rFonts w:ascii="Arial" w:hAnsi="Arial" w:cs="Arial"/>
                          <w:b/>
                          <w:color w:val="7F7F7F" w:themeColor="text1" w:themeTint="80"/>
                          <w:sz w:val="32"/>
                          <w:szCs w:val="32"/>
                          <w:lang w:val="en-US"/>
                        </w:rPr>
                      </w:pPr>
                    </w:p>
                  </w:txbxContent>
                </v:textbox>
              </v:shape>
            </w:pict>
          </w:r>
        </w:p>
      </w:tc>
    </w:tr>
  </w:tbl>
  <w:p w:rsidR="006E2DEC" w:rsidRDefault="006E2DEC">
    <w:pPr>
      <w:pStyle w:val="Header"/>
    </w:pPr>
  </w:p>
  <w:p w:rsidR="006E2DEC" w:rsidRDefault="006E2D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0E" w:rsidRDefault="001501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D4B"/>
    <w:multiLevelType w:val="hybridMultilevel"/>
    <w:tmpl w:val="97DC4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BD2AE2"/>
    <w:multiLevelType w:val="hybridMultilevel"/>
    <w:tmpl w:val="3ABA4F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B241F"/>
    <w:multiLevelType w:val="hybridMultilevel"/>
    <w:tmpl w:val="61E04DC4"/>
    <w:lvl w:ilvl="0" w:tplc="91FE1F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D75F58"/>
    <w:multiLevelType w:val="hybridMultilevel"/>
    <w:tmpl w:val="3ABA4F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E45E99"/>
    <w:multiLevelType w:val="hybridMultilevel"/>
    <w:tmpl w:val="98AEB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7AD7"/>
    <w:multiLevelType w:val="hybridMultilevel"/>
    <w:tmpl w:val="CD3C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2F5B7E"/>
    <w:multiLevelType w:val="hybridMultilevel"/>
    <w:tmpl w:val="BC104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9273A6"/>
    <w:multiLevelType w:val="hybridMultilevel"/>
    <w:tmpl w:val="E01E70C4"/>
    <w:lvl w:ilvl="0" w:tplc="0C090001">
      <w:start w:val="1"/>
      <w:numFmt w:val="bullet"/>
      <w:lvlText w:val=""/>
      <w:lvlJc w:val="left"/>
      <w:pPr>
        <w:ind w:left="1820" w:hanging="360"/>
      </w:pPr>
      <w:rPr>
        <w:rFonts w:ascii="Symbol" w:hAnsi="Symbol" w:hint="default"/>
      </w:rPr>
    </w:lvl>
    <w:lvl w:ilvl="1" w:tplc="0C090003" w:tentative="1">
      <w:start w:val="1"/>
      <w:numFmt w:val="bullet"/>
      <w:lvlText w:val="o"/>
      <w:lvlJc w:val="left"/>
      <w:pPr>
        <w:ind w:left="2540" w:hanging="360"/>
      </w:pPr>
      <w:rPr>
        <w:rFonts w:ascii="Courier New" w:hAnsi="Courier New" w:cs="Courier New" w:hint="default"/>
      </w:rPr>
    </w:lvl>
    <w:lvl w:ilvl="2" w:tplc="0C090005" w:tentative="1">
      <w:start w:val="1"/>
      <w:numFmt w:val="bullet"/>
      <w:lvlText w:val=""/>
      <w:lvlJc w:val="left"/>
      <w:pPr>
        <w:ind w:left="3260" w:hanging="360"/>
      </w:pPr>
      <w:rPr>
        <w:rFonts w:ascii="Wingdings" w:hAnsi="Wingdings" w:hint="default"/>
      </w:rPr>
    </w:lvl>
    <w:lvl w:ilvl="3" w:tplc="0C090001" w:tentative="1">
      <w:start w:val="1"/>
      <w:numFmt w:val="bullet"/>
      <w:lvlText w:val=""/>
      <w:lvlJc w:val="left"/>
      <w:pPr>
        <w:ind w:left="3980" w:hanging="360"/>
      </w:pPr>
      <w:rPr>
        <w:rFonts w:ascii="Symbol" w:hAnsi="Symbol" w:hint="default"/>
      </w:rPr>
    </w:lvl>
    <w:lvl w:ilvl="4" w:tplc="0C090003" w:tentative="1">
      <w:start w:val="1"/>
      <w:numFmt w:val="bullet"/>
      <w:lvlText w:val="o"/>
      <w:lvlJc w:val="left"/>
      <w:pPr>
        <w:ind w:left="4700" w:hanging="360"/>
      </w:pPr>
      <w:rPr>
        <w:rFonts w:ascii="Courier New" w:hAnsi="Courier New" w:cs="Courier New" w:hint="default"/>
      </w:rPr>
    </w:lvl>
    <w:lvl w:ilvl="5" w:tplc="0C090005" w:tentative="1">
      <w:start w:val="1"/>
      <w:numFmt w:val="bullet"/>
      <w:lvlText w:val=""/>
      <w:lvlJc w:val="left"/>
      <w:pPr>
        <w:ind w:left="5420" w:hanging="360"/>
      </w:pPr>
      <w:rPr>
        <w:rFonts w:ascii="Wingdings" w:hAnsi="Wingdings" w:hint="default"/>
      </w:rPr>
    </w:lvl>
    <w:lvl w:ilvl="6" w:tplc="0C090001" w:tentative="1">
      <w:start w:val="1"/>
      <w:numFmt w:val="bullet"/>
      <w:lvlText w:val=""/>
      <w:lvlJc w:val="left"/>
      <w:pPr>
        <w:ind w:left="6140" w:hanging="360"/>
      </w:pPr>
      <w:rPr>
        <w:rFonts w:ascii="Symbol" w:hAnsi="Symbol" w:hint="default"/>
      </w:rPr>
    </w:lvl>
    <w:lvl w:ilvl="7" w:tplc="0C090003" w:tentative="1">
      <w:start w:val="1"/>
      <w:numFmt w:val="bullet"/>
      <w:lvlText w:val="o"/>
      <w:lvlJc w:val="left"/>
      <w:pPr>
        <w:ind w:left="6860" w:hanging="360"/>
      </w:pPr>
      <w:rPr>
        <w:rFonts w:ascii="Courier New" w:hAnsi="Courier New" w:cs="Courier New" w:hint="default"/>
      </w:rPr>
    </w:lvl>
    <w:lvl w:ilvl="8" w:tplc="0C090005" w:tentative="1">
      <w:start w:val="1"/>
      <w:numFmt w:val="bullet"/>
      <w:lvlText w:val=""/>
      <w:lvlJc w:val="left"/>
      <w:pPr>
        <w:ind w:left="7580" w:hanging="360"/>
      </w:pPr>
      <w:rPr>
        <w:rFonts w:ascii="Wingdings" w:hAnsi="Wingdings" w:hint="default"/>
      </w:rPr>
    </w:lvl>
  </w:abstractNum>
  <w:abstractNum w:abstractNumId="8">
    <w:nsid w:val="65D97504"/>
    <w:multiLevelType w:val="hybridMultilevel"/>
    <w:tmpl w:val="DA082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E993DCC"/>
    <w:multiLevelType w:val="hybridMultilevel"/>
    <w:tmpl w:val="F3CA529A"/>
    <w:lvl w:ilvl="0" w:tplc="99803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DB142D"/>
    <w:multiLevelType w:val="hybridMultilevel"/>
    <w:tmpl w:val="4C8E3166"/>
    <w:lvl w:ilvl="0" w:tplc="0C090001">
      <w:start w:val="1"/>
      <w:numFmt w:val="bullet"/>
      <w:lvlText w:val=""/>
      <w:lvlJc w:val="left"/>
      <w:pPr>
        <w:ind w:left="1820" w:hanging="360"/>
      </w:pPr>
      <w:rPr>
        <w:rFonts w:ascii="Symbol" w:hAnsi="Symbol" w:hint="default"/>
      </w:rPr>
    </w:lvl>
    <w:lvl w:ilvl="1" w:tplc="0C090003" w:tentative="1">
      <w:start w:val="1"/>
      <w:numFmt w:val="bullet"/>
      <w:lvlText w:val="o"/>
      <w:lvlJc w:val="left"/>
      <w:pPr>
        <w:ind w:left="2540" w:hanging="360"/>
      </w:pPr>
      <w:rPr>
        <w:rFonts w:ascii="Courier New" w:hAnsi="Courier New" w:cs="Courier New" w:hint="default"/>
      </w:rPr>
    </w:lvl>
    <w:lvl w:ilvl="2" w:tplc="0C090005" w:tentative="1">
      <w:start w:val="1"/>
      <w:numFmt w:val="bullet"/>
      <w:lvlText w:val=""/>
      <w:lvlJc w:val="left"/>
      <w:pPr>
        <w:ind w:left="3260" w:hanging="360"/>
      </w:pPr>
      <w:rPr>
        <w:rFonts w:ascii="Wingdings" w:hAnsi="Wingdings" w:hint="default"/>
      </w:rPr>
    </w:lvl>
    <w:lvl w:ilvl="3" w:tplc="0C090001" w:tentative="1">
      <w:start w:val="1"/>
      <w:numFmt w:val="bullet"/>
      <w:lvlText w:val=""/>
      <w:lvlJc w:val="left"/>
      <w:pPr>
        <w:ind w:left="3980" w:hanging="360"/>
      </w:pPr>
      <w:rPr>
        <w:rFonts w:ascii="Symbol" w:hAnsi="Symbol" w:hint="default"/>
      </w:rPr>
    </w:lvl>
    <w:lvl w:ilvl="4" w:tplc="0C090003" w:tentative="1">
      <w:start w:val="1"/>
      <w:numFmt w:val="bullet"/>
      <w:lvlText w:val="o"/>
      <w:lvlJc w:val="left"/>
      <w:pPr>
        <w:ind w:left="4700" w:hanging="360"/>
      </w:pPr>
      <w:rPr>
        <w:rFonts w:ascii="Courier New" w:hAnsi="Courier New" w:cs="Courier New" w:hint="default"/>
      </w:rPr>
    </w:lvl>
    <w:lvl w:ilvl="5" w:tplc="0C090005" w:tentative="1">
      <w:start w:val="1"/>
      <w:numFmt w:val="bullet"/>
      <w:lvlText w:val=""/>
      <w:lvlJc w:val="left"/>
      <w:pPr>
        <w:ind w:left="5420" w:hanging="360"/>
      </w:pPr>
      <w:rPr>
        <w:rFonts w:ascii="Wingdings" w:hAnsi="Wingdings" w:hint="default"/>
      </w:rPr>
    </w:lvl>
    <w:lvl w:ilvl="6" w:tplc="0C090001" w:tentative="1">
      <w:start w:val="1"/>
      <w:numFmt w:val="bullet"/>
      <w:lvlText w:val=""/>
      <w:lvlJc w:val="left"/>
      <w:pPr>
        <w:ind w:left="6140" w:hanging="360"/>
      </w:pPr>
      <w:rPr>
        <w:rFonts w:ascii="Symbol" w:hAnsi="Symbol" w:hint="default"/>
      </w:rPr>
    </w:lvl>
    <w:lvl w:ilvl="7" w:tplc="0C090003" w:tentative="1">
      <w:start w:val="1"/>
      <w:numFmt w:val="bullet"/>
      <w:lvlText w:val="o"/>
      <w:lvlJc w:val="left"/>
      <w:pPr>
        <w:ind w:left="6860" w:hanging="360"/>
      </w:pPr>
      <w:rPr>
        <w:rFonts w:ascii="Courier New" w:hAnsi="Courier New" w:cs="Courier New" w:hint="default"/>
      </w:rPr>
    </w:lvl>
    <w:lvl w:ilvl="8" w:tplc="0C090005" w:tentative="1">
      <w:start w:val="1"/>
      <w:numFmt w:val="bullet"/>
      <w:lvlText w:val=""/>
      <w:lvlJc w:val="left"/>
      <w:pPr>
        <w:ind w:left="7580" w:hanging="360"/>
      </w:pPr>
      <w:rPr>
        <w:rFonts w:ascii="Wingdings" w:hAnsi="Wingdings" w:hint="default"/>
      </w:rPr>
    </w:lvl>
  </w:abstractNum>
  <w:abstractNum w:abstractNumId="11">
    <w:nsid w:val="6EFC0015"/>
    <w:multiLevelType w:val="hybridMultilevel"/>
    <w:tmpl w:val="A93E4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0316E8"/>
    <w:multiLevelType w:val="hybridMultilevel"/>
    <w:tmpl w:val="F3CA529A"/>
    <w:lvl w:ilvl="0" w:tplc="998037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7"/>
  </w:num>
  <w:num w:numId="3">
    <w:abstractNumId w:val="8"/>
  </w:num>
  <w:num w:numId="4">
    <w:abstractNumId w:val="0"/>
  </w:num>
  <w:num w:numId="5">
    <w:abstractNumId w:val="2"/>
  </w:num>
  <w:num w:numId="6">
    <w:abstractNumId w:val="11"/>
  </w:num>
  <w:num w:numId="7">
    <w:abstractNumId w:val="6"/>
  </w:num>
  <w:num w:numId="8">
    <w:abstractNumId w:val="4"/>
  </w:num>
  <w:num w:numId="9">
    <w:abstractNumId w:val="9"/>
  </w:num>
  <w:num w:numId="10">
    <w:abstractNumId w:val="12"/>
  </w:num>
  <w:num w:numId="11">
    <w:abstractNumId w:val="1"/>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7538E9"/>
    <w:rsid w:val="00015786"/>
    <w:rsid w:val="00042102"/>
    <w:rsid w:val="00050372"/>
    <w:rsid w:val="00070379"/>
    <w:rsid w:val="000B0A84"/>
    <w:rsid w:val="000E0E69"/>
    <w:rsid w:val="000E613B"/>
    <w:rsid w:val="0015010E"/>
    <w:rsid w:val="00160786"/>
    <w:rsid w:val="0019275E"/>
    <w:rsid w:val="002066CE"/>
    <w:rsid w:val="00236BF9"/>
    <w:rsid w:val="002544F1"/>
    <w:rsid w:val="00286F82"/>
    <w:rsid w:val="00290253"/>
    <w:rsid w:val="00297AFC"/>
    <w:rsid w:val="002B1CA0"/>
    <w:rsid w:val="002B60C2"/>
    <w:rsid w:val="00314964"/>
    <w:rsid w:val="003356EE"/>
    <w:rsid w:val="0036038B"/>
    <w:rsid w:val="003624E2"/>
    <w:rsid w:val="00391908"/>
    <w:rsid w:val="003A50D4"/>
    <w:rsid w:val="00403291"/>
    <w:rsid w:val="00407E2E"/>
    <w:rsid w:val="00441BEB"/>
    <w:rsid w:val="0045580B"/>
    <w:rsid w:val="004766F9"/>
    <w:rsid w:val="0047763B"/>
    <w:rsid w:val="004C5E88"/>
    <w:rsid w:val="0050340E"/>
    <w:rsid w:val="0051366C"/>
    <w:rsid w:val="00525656"/>
    <w:rsid w:val="00547CEB"/>
    <w:rsid w:val="00565C35"/>
    <w:rsid w:val="005B0CC1"/>
    <w:rsid w:val="005C6A9E"/>
    <w:rsid w:val="005D2209"/>
    <w:rsid w:val="005D6AA2"/>
    <w:rsid w:val="006261E3"/>
    <w:rsid w:val="00627CE1"/>
    <w:rsid w:val="006319A0"/>
    <w:rsid w:val="00641880"/>
    <w:rsid w:val="006E2DEC"/>
    <w:rsid w:val="007003FE"/>
    <w:rsid w:val="00701735"/>
    <w:rsid w:val="0070271E"/>
    <w:rsid w:val="00710E58"/>
    <w:rsid w:val="00737043"/>
    <w:rsid w:val="007457C0"/>
    <w:rsid w:val="007538E9"/>
    <w:rsid w:val="00754826"/>
    <w:rsid w:val="00767D12"/>
    <w:rsid w:val="0078671F"/>
    <w:rsid w:val="007B6334"/>
    <w:rsid w:val="007D7893"/>
    <w:rsid w:val="007F5397"/>
    <w:rsid w:val="008048B5"/>
    <w:rsid w:val="00833A6A"/>
    <w:rsid w:val="00835501"/>
    <w:rsid w:val="00854A97"/>
    <w:rsid w:val="00860353"/>
    <w:rsid w:val="00864197"/>
    <w:rsid w:val="00864739"/>
    <w:rsid w:val="008677F1"/>
    <w:rsid w:val="00872D61"/>
    <w:rsid w:val="00892BCF"/>
    <w:rsid w:val="008A6400"/>
    <w:rsid w:val="00912810"/>
    <w:rsid w:val="00917222"/>
    <w:rsid w:val="00930AE4"/>
    <w:rsid w:val="009636CC"/>
    <w:rsid w:val="00977FB4"/>
    <w:rsid w:val="009923B2"/>
    <w:rsid w:val="009C6B60"/>
    <w:rsid w:val="009D199B"/>
    <w:rsid w:val="00A22C06"/>
    <w:rsid w:val="00A50621"/>
    <w:rsid w:val="00A550EA"/>
    <w:rsid w:val="00A75AA6"/>
    <w:rsid w:val="00A80A78"/>
    <w:rsid w:val="00A94C91"/>
    <w:rsid w:val="00AA1CCF"/>
    <w:rsid w:val="00AA4400"/>
    <w:rsid w:val="00AE6C55"/>
    <w:rsid w:val="00AF408B"/>
    <w:rsid w:val="00B14A57"/>
    <w:rsid w:val="00B47628"/>
    <w:rsid w:val="00B832D0"/>
    <w:rsid w:val="00BF3D90"/>
    <w:rsid w:val="00BF42E2"/>
    <w:rsid w:val="00C237C3"/>
    <w:rsid w:val="00C25B27"/>
    <w:rsid w:val="00C71937"/>
    <w:rsid w:val="00C9101D"/>
    <w:rsid w:val="00CA26F8"/>
    <w:rsid w:val="00CB46A9"/>
    <w:rsid w:val="00CE5DEB"/>
    <w:rsid w:val="00D20E62"/>
    <w:rsid w:val="00D21B48"/>
    <w:rsid w:val="00DE393A"/>
    <w:rsid w:val="00E2126B"/>
    <w:rsid w:val="00E5491E"/>
    <w:rsid w:val="00EA7FDB"/>
    <w:rsid w:val="00EB26DD"/>
    <w:rsid w:val="00ED7010"/>
    <w:rsid w:val="00EF47B1"/>
    <w:rsid w:val="00F16AF0"/>
    <w:rsid w:val="00F27BF5"/>
    <w:rsid w:val="00F47369"/>
    <w:rsid w:val="00F52DE9"/>
    <w:rsid w:val="00F75E3D"/>
    <w:rsid w:val="00F9138E"/>
    <w:rsid w:val="00FB280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8E9"/>
    <w:pPr>
      <w:spacing w:after="0" w:line="240" w:lineRule="auto"/>
    </w:pPr>
    <w:rPr>
      <w:rFonts w:ascii="Times New Roman" w:eastAsia="Times New Roman" w:hAnsi="Times New Roman" w:cs="Times New Roman"/>
      <w:color w:val="000000"/>
      <w:kern w:val="28"/>
      <w:sz w:val="20"/>
      <w:szCs w:val="20"/>
      <w:lang w:eastAsia="en-AU"/>
    </w:rPr>
  </w:style>
  <w:style w:type="paragraph" w:styleId="Heading1">
    <w:name w:val="heading 1"/>
    <w:basedOn w:val="Normal"/>
    <w:next w:val="Normal"/>
    <w:link w:val="Heading1Char"/>
    <w:uiPriority w:val="9"/>
    <w:qFormat/>
    <w:rsid w:val="006319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17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9190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7538E9"/>
    <w:rPr>
      <w:rFonts w:ascii="Arial" w:hAnsi="Arial" w:cs="Arial"/>
      <w:color w:val="47535B"/>
      <w:sz w:val="18"/>
      <w:szCs w:val="18"/>
    </w:rPr>
  </w:style>
  <w:style w:type="paragraph" w:styleId="Header">
    <w:name w:val="header"/>
    <w:basedOn w:val="Normal"/>
    <w:link w:val="HeaderChar"/>
    <w:uiPriority w:val="99"/>
    <w:unhideWhenUsed/>
    <w:rsid w:val="007F5397"/>
    <w:pPr>
      <w:tabs>
        <w:tab w:val="center" w:pos="4513"/>
        <w:tab w:val="right" w:pos="9026"/>
      </w:tabs>
    </w:pPr>
  </w:style>
  <w:style w:type="character" w:customStyle="1" w:styleId="HeaderChar">
    <w:name w:val="Header Char"/>
    <w:basedOn w:val="DefaultParagraphFont"/>
    <w:link w:val="Header"/>
    <w:uiPriority w:val="99"/>
    <w:rsid w:val="007F5397"/>
    <w:rPr>
      <w:rFonts w:ascii="Times New Roman" w:eastAsia="Times New Roman" w:hAnsi="Times New Roman" w:cs="Times New Roman"/>
      <w:color w:val="000000"/>
      <w:kern w:val="28"/>
      <w:sz w:val="20"/>
      <w:szCs w:val="20"/>
      <w:lang w:eastAsia="en-AU"/>
    </w:rPr>
  </w:style>
  <w:style w:type="paragraph" w:styleId="Footer">
    <w:name w:val="footer"/>
    <w:basedOn w:val="Normal"/>
    <w:link w:val="FooterChar"/>
    <w:uiPriority w:val="99"/>
    <w:semiHidden/>
    <w:unhideWhenUsed/>
    <w:rsid w:val="007F5397"/>
    <w:pPr>
      <w:tabs>
        <w:tab w:val="center" w:pos="4513"/>
        <w:tab w:val="right" w:pos="9026"/>
      </w:tabs>
    </w:pPr>
  </w:style>
  <w:style w:type="character" w:customStyle="1" w:styleId="FooterChar">
    <w:name w:val="Footer Char"/>
    <w:basedOn w:val="DefaultParagraphFont"/>
    <w:link w:val="Footer"/>
    <w:uiPriority w:val="99"/>
    <w:semiHidden/>
    <w:rsid w:val="007F5397"/>
    <w:rPr>
      <w:rFonts w:ascii="Times New Roman" w:eastAsia="Times New Roman" w:hAnsi="Times New Roman" w:cs="Times New Roman"/>
      <w:color w:val="000000"/>
      <w:kern w:val="28"/>
      <w:sz w:val="20"/>
      <w:szCs w:val="20"/>
      <w:lang w:eastAsia="en-AU"/>
    </w:rPr>
  </w:style>
  <w:style w:type="paragraph" w:styleId="NoSpacing">
    <w:name w:val="No Spacing"/>
    <w:link w:val="NoSpacingChar"/>
    <w:uiPriority w:val="1"/>
    <w:qFormat/>
    <w:rsid w:val="007F539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F5397"/>
    <w:rPr>
      <w:rFonts w:eastAsiaTheme="minorEastAsia"/>
      <w:lang w:val="en-US"/>
    </w:rPr>
  </w:style>
  <w:style w:type="paragraph" w:styleId="BalloonText">
    <w:name w:val="Balloon Text"/>
    <w:basedOn w:val="Normal"/>
    <w:link w:val="BalloonTextChar"/>
    <w:uiPriority w:val="99"/>
    <w:semiHidden/>
    <w:unhideWhenUsed/>
    <w:rsid w:val="007F5397"/>
    <w:rPr>
      <w:rFonts w:ascii="Tahoma" w:hAnsi="Tahoma" w:cs="Tahoma"/>
      <w:sz w:val="16"/>
      <w:szCs w:val="16"/>
    </w:rPr>
  </w:style>
  <w:style w:type="character" w:customStyle="1" w:styleId="BalloonTextChar">
    <w:name w:val="Balloon Text Char"/>
    <w:basedOn w:val="DefaultParagraphFont"/>
    <w:link w:val="BalloonText"/>
    <w:uiPriority w:val="99"/>
    <w:semiHidden/>
    <w:rsid w:val="007F5397"/>
    <w:rPr>
      <w:rFonts w:ascii="Tahoma" w:eastAsia="Times New Roman" w:hAnsi="Tahoma" w:cs="Tahoma"/>
      <w:color w:val="000000"/>
      <w:kern w:val="28"/>
      <w:sz w:val="16"/>
      <w:szCs w:val="16"/>
      <w:lang w:eastAsia="en-AU"/>
    </w:rPr>
  </w:style>
  <w:style w:type="character" w:styleId="LineNumber">
    <w:name w:val="line number"/>
    <w:basedOn w:val="DefaultParagraphFont"/>
    <w:uiPriority w:val="99"/>
    <w:semiHidden/>
    <w:unhideWhenUsed/>
    <w:rsid w:val="00015786"/>
  </w:style>
  <w:style w:type="paragraph" w:styleId="TOC1">
    <w:name w:val="toc 1"/>
    <w:basedOn w:val="Normal"/>
    <w:next w:val="Normal"/>
    <w:uiPriority w:val="39"/>
    <w:rsid w:val="00F9138E"/>
    <w:pPr>
      <w:spacing w:before="120"/>
    </w:pPr>
    <w:rPr>
      <w:rFonts w:asciiTheme="minorHAnsi" w:hAnsiTheme="minorHAnsi"/>
      <w:b/>
      <w:bCs/>
      <w:i/>
      <w:iCs/>
      <w:sz w:val="24"/>
      <w:szCs w:val="24"/>
    </w:rPr>
  </w:style>
  <w:style w:type="paragraph" w:styleId="TOC2">
    <w:name w:val="toc 2"/>
    <w:basedOn w:val="Normal"/>
    <w:next w:val="Normal"/>
    <w:uiPriority w:val="39"/>
    <w:rsid w:val="00F9138E"/>
    <w:pPr>
      <w:spacing w:before="120"/>
      <w:ind w:left="200"/>
    </w:pPr>
    <w:rPr>
      <w:rFonts w:asciiTheme="minorHAnsi" w:hAnsiTheme="minorHAnsi"/>
      <w:b/>
      <w:bCs/>
      <w:sz w:val="22"/>
      <w:szCs w:val="22"/>
    </w:rPr>
  </w:style>
  <w:style w:type="character" w:styleId="Hyperlink">
    <w:name w:val="Hyperlink"/>
    <w:basedOn w:val="DefaultParagraphFont"/>
    <w:uiPriority w:val="99"/>
    <w:rsid w:val="00F9138E"/>
    <w:rPr>
      <w:color w:val="0000FF"/>
      <w:u w:val="single"/>
    </w:rPr>
  </w:style>
  <w:style w:type="character" w:customStyle="1" w:styleId="Heading1Char">
    <w:name w:val="Heading 1 Char"/>
    <w:basedOn w:val="DefaultParagraphFont"/>
    <w:link w:val="Heading1"/>
    <w:uiPriority w:val="9"/>
    <w:rsid w:val="006319A0"/>
    <w:rPr>
      <w:rFonts w:asciiTheme="majorHAnsi" w:eastAsiaTheme="majorEastAsia" w:hAnsiTheme="majorHAnsi" w:cstheme="majorBidi"/>
      <w:b/>
      <w:bCs/>
      <w:color w:val="365F91" w:themeColor="accent1" w:themeShade="BF"/>
      <w:kern w:val="28"/>
      <w:sz w:val="28"/>
      <w:szCs w:val="28"/>
      <w:lang w:eastAsia="en-AU"/>
    </w:rPr>
  </w:style>
  <w:style w:type="paragraph" w:styleId="TOCHeading">
    <w:name w:val="TOC Heading"/>
    <w:basedOn w:val="Heading1"/>
    <w:next w:val="Normal"/>
    <w:uiPriority w:val="39"/>
    <w:semiHidden/>
    <w:unhideWhenUsed/>
    <w:qFormat/>
    <w:rsid w:val="006319A0"/>
    <w:pPr>
      <w:spacing w:line="276" w:lineRule="auto"/>
      <w:outlineLvl w:val="9"/>
    </w:pPr>
    <w:rPr>
      <w:kern w:val="0"/>
      <w:lang w:val="en-US" w:eastAsia="en-US"/>
    </w:rPr>
  </w:style>
  <w:style w:type="paragraph" w:styleId="TOC3">
    <w:name w:val="toc 3"/>
    <w:basedOn w:val="Normal"/>
    <w:next w:val="Normal"/>
    <w:autoRedefine/>
    <w:uiPriority w:val="39"/>
    <w:unhideWhenUsed/>
    <w:rsid w:val="0045580B"/>
    <w:pPr>
      <w:ind w:left="400"/>
    </w:pPr>
    <w:rPr>
      <w:rFonts w:asciiTheme="minorHAnsi" w:hAnsiTheme="minorHAnsi"/>
    </w:rPr>
  </w:style>
  <w:style w:type="paragraph" w:styleId="TOC4">
    <w:name w:val="toc 4"/>
    <w:basedOn w:val="Normal"/>
    <w:next w:val="Normal"/>
    <w:autoRedefine/>
    <w:uiPriority w:val="39"/>
    <w:unhideWhenUsed/>
    <w:rsid w:val="0045580B"/>
    <w:pPr>
      <w:ind w:left="600"/>
    </w:pPr>
    <w:rPr>
      <w:rFonts w:asciiTheme="minorHAnsi" w:hAnsiTheme="minorHAnsi"/>
    </w:rPr>
  </w:style>
  <w:style w:type="paragraph" w:styleId="TOC5">
    <w:name w:val="toc 5"/>
    <w:basedOn w:val="Normal"/>
    <w:next w:val="Normal"/>
    <w:autoRedefine/>
    <w:uiPriority w:val="39"/>
    <w:unhideWhenUsed/>
    <w:rsid w:val="0045580B"/>
    <w:pPr>
      <w:ind w:left="800"/>
    </w:pPr>
    <w:rPr>
      <w:rFonts w:asciiTheme="minorHAnsi" w:hAnsiTheme="minorHAnsi"/>
    </w:rPr>
  </w:style>
  <w:style w:type="paragraph" w:styleId="TOC6">
    <w:name w:val="toc 6"/>
    <w:basedOn w:val="Normal"/>
    <w:next w:val="Normal"/>
    <w:autoRedefine/>
    <w:uiPriority w:val="39"/>
    <w:unhideWhenUsed/>
    <w:rsid w:val="0045580B"/>
    <w:pPr>
      <w:ind w:left="1000"/>
    </w:pPr>
    <w:rPr>
      <w:rFonts w:asciiTheme="minorHAnsi" w:hAnsiTheme="minorHAnsi"/>
    </w:rPr>
  </w:style>
  <w:style w:type="paragraph" w:styleId="TOC7">
    <w:name w:val="toc 7"/>
    <w:basedOn w:val="Normal"/>
    <w:next w:val="Normal"/>
    <w:autoRedefine/>
    <w:uiPriority w:val="39"/>
    <w:unhideWhenUsed/>
    <w:rsid w:val="0045580B"/>
    <w:pPr>
      <w:ind w:left="1200"/>
    </w:pPr>
    <w:rPr>
      <w:rFonts w:asciiTheme="minorHAnsi" w:hAnsiTheme="minorHAnsi"/>
    </w:rPr>
  </w:style>
  <w:style w:type="paragraph" w:styleId="TOC8">
    <w:name w:val="toc 8"/>
    <w:basedOn w:val="Normal"/>
    <w:next w:val="Normal"/>
    <w:autoRedefine/>
    <w:uiPriority w:val="39"/>
    <w:unhideWhenUsed/>
    <w:rsid w:val="0045580B"/>
    <w:pPr>
      <w:ind w:left="1400"/>
    </w:pPr>
    <w:rPr>
      <w:rFonts w:asciiTheme="minorHAnsi" w:hAnsiTheme="minorHAnsi"/>
    </w:rPr>
  </w:style>
  <w:style w:type="paragraph" w:styleId="TOC9">
    <w:name w:val="toc 9"/>
    <w:basedOn w:val="Normal"/>
    <w:next w:val="Normal"/>
    <w:autoRedefine/>
    <w:uiPriority w:val="39"/>
    <w:unhideWhenUsed/>
    <w:rsid w:val="0045580B"/>
    <w:pPr>
      <w:ind w:left="1600"/>
    </w:pPr>
    <w:rPr>
      <w:rFonts w:asciiTheme="minorHAnsi" w:hAnsiTheme="minorHAnsi"/>
    </w:rPr>
  </w:style>
  <w:style w:type="paragraph" w:styleId="ListParagraph">
    <w:name w:val="List Paragraph"/>
    <w:basedOn w:val="Normal"/>
    <w:uiPriority w:val="34"/>
    <w:qFormat/>
    <w:rsid w:val="005C6A9E"/>
    <w:pPr>
      <w:ind w:left="720"/>
      <w:contextualSpacing/>
    </w:pPr>
  </w:style>
  <w:style w:type="character" w:customStyle="1" w:styleId="Heading3Char">
    <w:name w:val="Heading 3 Char"/>
    <w:basedOn w:val="DefaultParagraphFont"/>
    <w:link w:val="Heading3"/>
    <w:uiPriority w:val="9"/>
    <w:semiHidden/>
    <w:rsid w:val="00391908"/>
    <w:rPr>
      <w:rFonts w:asciiTheme="majorHAnsi" w:eastAsiaTheme="majorEastAsia" w:hAnsiTheme="majorHAnsi" w:cstheme="majorBidi"/>
      <w:b/>
      <w:bCs/>
      <w:color w:val="4F81BD" w:themeColor="accent1"/>
      <w:kern w:val="28"/>
      <w:sz w:val="20"/>
      <w:szCs w:val="20"/>
      <w:lang w:eastAsia="en-AU"/>
    </w:rPr>
  </w:style>
  <w:style w:type="paragraph" w:customStyle="1" w:styleId="Default">
    <w:name w:val="Default"/>
    <w:rsid w:val="00CE5DE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701735"/>
    <w:rPr>
      <w:rFonts w:asciiTheme="majorHAnsi" w:eastAsiaTheme="majorEastAsia" w:hAnsiTheme="majorHAnsi" w:cstheme="majorBidi"/>
      <w:b/>
      <w:bCs/>
      <w:color w:val="4F81BD" w:themeColor="accent1"/>
      <w:kern w:val="28"/>
      <w:sz w:val="26"/>
      <w:szCs w:val="26"/>
      <w:lang w:eastAsia="en-AU"/>
    </w:rPr>
  </w:style>
  <w:style w:type="table" w:styleId="TableGrid">
    <w:name w:val="Table Grid"/>
    <w:basedOn w:val="TableNormal"/>
    <w:uiPriority w:val="59"/>
    <w:rsid w:val="00D2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33A6A"/>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A50621"/>
  </w:style>
  <w:style w:type="character" w:customStyle="1" w:styleId="EndnoteTextChar">
    <w:name w:val="Endnote Text Char"/>
    <w:basedOn w:val="DefaultParagraphFont"/>
    <w:link w:val="EndnoteText"/>
    <w:uiPriority w:val="99"/>
    <w:semiHidden/>
    <w:rsid w:val="00A50621"/>
    <w:rPr>
      <w:rFonts w:ascii="Times New Roman" w:eastAsia="Times New Roman" w:hAnsi="Times New Roman" w:cs="Times New Roman"/>
      <w:color w:val="000000"/>
      <w:kern w:val="28"/>
      <w:sz w:val="20"/>
      <w:szCs w:val="20"/>
      <w:lang w:eastAsia="en-AU"/>
    </w:rPr>
  </w:style>
  <w:style w:type="character" w:styleId="EndnoteReference">
    <w:name w:val="endnote reference"/>
    <w:basedOn w:val="DefaultParagraphFont"/>
    <w:uiPriority w:val="99"/>
    <w:semiHidden/>
    <w:unhideWhenUsed/>
    <w:rsid w:val="00A50621"/>
    <w:rPr>
      <w:vertAlign w:val="superscript"/>
    </w:rPr>
  </w:style>
</w:styles>
</file>

<file path=word/webSettings.xml><?xml version="1.0" encoding="utf-8"?>
<w:webSettings xmlns:r="http://schemas.openxmlformats.org/officeDocument/2006/relationships" xmlns:w="http://schemas.openxmlformats.org/wordprocessingml/2006/main">
  <w:divs>
    <w:div w:id="926037154">
      <w:bodyDiv w:val="1"/>
      <w:marLeft w:val="0"/>
      <w:marRight w:val="0"/>
      <w:marTop w:val="0"/>
      <w:marBottom w:val="0"/>
      <w:divBdr>
        <w:top w:val="none" w:sz="0" w:space="0" w:color="auto"/>
        <w:left w:val="none" w:sz="0" w:space="0" w:color="auto"/>
        <w:bottom w:val="none" w:sz="0" w:space="0" w:color="auto"/>
        <w:right w:val="none" w:sz="0" w:space="0" w:color="auto"/>
      </w:divBdr>
    </w:div>
    <w:div w:id="967781391">
      <w:bodyDiv w:val="1"/>
      <w:marLeft w:val="0"/>
      <w:marRight w:val="0"/>
      <w:marTop w:val="0"/>
      <w:marBottom w:val="0"/>
      <w:divBdr>
        <w:top w:val="none" w:sz="0" w:space="0" w:color="auto"/>
        <w:left w:val="none" w:sz="0" w:space="0" w:color="auto"/>
        <w:bottom w:val="none" w:sz="0" w:space="0" w:color="auto"/>
        <w:right w:val="none" w:sz="0" w:space="0" w:color="auto"/>
      </w:divBdr>
    </w:div>
    <w:div w:id="1047610086">
      <w:bodyDiv w:val="1"/>
      <w:marLeft w:val="0"/>
      <w:marRight w:val="0"/>
      <w:marTop w:val="0"/>
      <w:marBottom w:val="0"/>
      <w:divBdr>
        <w:top w:val="none" w:sz="0" w:space="0" w:color="auto"/>
        <w:left w:val="none" w:sz="0" w:space="0" w:color="auto"/>
        <w:bottom w:val="none" w:sz="0" w:space="0" w:color="auto"/>
        <w:right w:val="none" w:sz="0" w:space="0" w:color="auto"/>
      </w:divBdr>
    </w:div>
    <w:div w:id="1122728180">
      <w:bodyDiv w:val="1"/>
      <w:marLeft w:val="0"/>
      <w:marRight w:val="0"/>
      <w:marTop w:val="0"/>
      <w:marBottom w:val="0"/>
      <w:divBdr>
        <w:top w:val="none" w:sz="0" w:space="0" w:color="auto"/>
        <w:left w:val="none" w:sz="0" w:space="0" w:color="auto"/>
        <w:bottom w:val="none" w:sz="0" w:space="0" w:color="auto"/>
        <w:right w:val="none" w:sz="0" w:space="0" w:color="auto"/>
      </w:divBdr>
    </w:div>
    <w:div w:id="1239438880">
      <w:bodyDiv w:val="1"/>
      <w:marLeft w:val="0"/>
      <w:marRight w:val="0"/>
      <w:marTop w:val="0"/>
      <w:marBottom w:val="0"/>
      <w:divBdr>
        <w:top w:val="none" w:sz="0" w:space="0" w:color="auto"/>
        <w:left w:val="none" w:sz="0" w:space="0" w:color="auto"/>
        <w:bottom w:val="none" w:sz="0" w:space="0" w:color="auto"/>
        <w:right w:val="none" w:sz="0" w:space="0" w:color="auto"/>
      </w:divBdr>
    </w:div>
    <w:div w:id="1332829388">
      <w:bodyDiv w:val="1"/>
      <w:marLeft w:val="0"/>
      <w:marRight w:val="0"/>
      <w:marTop w:val="0"/>
      <w:marBottom w:val="0"/>
      <w:divBdr>
        <w:top w:val="none" w:sz="0" w:space="0" w:color="auto"/>
        <w:left w:val="none" w:sz="0" w:space="0" w:color="auto"/>
        <w:bottom w:val="none" w:sz="0" w:space="0" w:color="auto"/>
        <w:right w:val="none" w:sz="0" w:space="0" w:color="auto"/>
      </w:divBdr>
    </w:div>
    <w:div w:id="1366491310">
      <w:bodyDiv w:val="1"/>
      <w:marLeft w:val="0"/>
      <w:marRight w:val="0"/>
      <w:marTop w:val="0"/>
      <w:marBottom w:val="0"/>
      <w:divBdr>
        <w:top w:val="none" w:sz="0" w:space="0" w:color="auto"/>
        <w:left w:val="none" w:sz="0" w:space="0" w:color="auto"/>
        <w:bottom w:val="none" w:sz="0" w:space="0" w:color="auto"/>
        <w:right w:val="none" w:sz="0" w:space="0" w:color="auto"/>
      </w:divBdr>
    </w:div>
    <w:div w:id="1455100016">
      <w:bodyDiv w:val="1"/>
      <w:marLeft w:val="0"/>
      <w:marRight w:val="0"/>
      <w:marTop w:val="0"/>
      <w:marBottom w:val="0"/>
      <w:divBdr>
        <w:top w:val="none" w:sz="0" w:space="0" w:color="auto"/>
        <w:left w:val="none" w:sz="0" w:space="0" w:color="auto"/>
        <w:bottom w:val="none" w:sz="0" w:space="0" w:color="auto"/>
        <w:right w:val="none" w:sz="0" w:space="0" w:color="auto"/>
      </w:divBdr>
    </w:div>
    <w:div w:id="1529173183">
      <w:bodyDiv w:val="1"/>
      <w:marLeft w:val="0"/>
      <w:marRight w:val="0"/>
      <w:marTop w:val="0"/>
      <w:marBottom w:val="0"/>
      <w:divBdr>
        <w:top w:val="none" w:sz="0" w:space="0" w:color="auto"/>
        <w:left w:val="none" w:sz="0" w:space="0" w:color="auto"/>
        <w:bottom w:val="none" w:sz="0" w:space="0" w:color="auto"/>
        <w:right w:val="none" w:sz="0" w:space="0" w:color="auto"/>
      </w:divBdr>
    </w:div>
    <w:div w:id="1606620048">
      <w:bodyDiv w:val="1"/>
      <w:marLeft w:val="0"/>
      <w:marRight w:val="0"/>
      <w:marTop w:val="0"/>
      <w:marBottom w:val="0"/>
      <w:divBdr>
        <w:top w:val="none" w:sz="0" w:space="0" w:color="auto"/>
        <w:left w:val="none" w:sz="0" w:space="0" w:color="auto"/>
        <w:bottom w:val="none" w:sz="0" w:space="0" w:color="auto"/>
        <w:right w:val="none" w:sz="0" w:space="0" w:color="auto"/>
      </w:divBdr>
    </w:div>
    <w:div w:id="1792240181">
      <w:bodyDiv w:val="1"/>
      <w:marLeft w:val="0"/>
      <w:marRight w:val="0"/>
      <w:marTop w:val="0"/>
      <w:marBottom w:val="0"/>
      <w:divBdr>
        <w:top w:val="none" w:sz="0" w:space="0" w:color="auto"/>
        <w:left w:val="none" w:sz="0" w:space="0" w:color="auto"/>
        <w:bottom w:val="none" w:sz="0" w:space="0" w:color="auto"/>
        <w:right w:val="none" w:sz="0" w:space="0" w:color="auto"/>
      </w:divBdr>
    </w:div>
    <w:div w:id="18522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D0D96-EBC4-4CB1-BB51-33C112E6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rhiannon.lockhart</dc:creator>
  <cp:lastModifiedBy>flormirza.cabalteja</cp:lastModifiedBy>
  <cp:revision>3</cp:revision>
  <dcterms:created xsi:type="dcterms:W3CDTF">2013-12-03T06:44:00Z</dcterms:created>
  <dcterms:modified xsi:type="dcterms:W3CDTF">2013-12-03T06:44:00Z</dcterms:modified>
</cp:coreProperties>
</file>